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AE3" w:rsidRDefault="00067AE3" w:rsidP="00FB3D85">
      <w:pPr>
        <w:spacing w:after="0" w:line="240" w:lineRule="auto"/>
        <w:rPr>
          <w:rFonts w:ascii="Arial" w:hAnsi="Arial" w:cs="Arial"/>
          <w:sz w:val="24"/>
          <w:szCs w:val="24"/>
        </w:rPr>
      </w:pPr>
      <w:r>
        <w:rPr>
          <w:rFonts w:ascii="Arial" w:hAnsi="Arial" w:cs="Arial"/>
          <w:sz w:val="24"/>
          <w:szCs w:val="24"/>
        </w:rPr>
        <w:t>Consideration of Interests of Beneficial Uses and Users of Groundwater:</w:t>
      </w:r>
    </w:p>
    <w:p w:rsidR="00067AE3" w:rsidRDefault="00067AE3" w:rsidP="00FB3D85">
      <w:pPr>
        <w:spacing w:after="0" w:line="240" w:lineRule="auto"/>
        <w:rPr>
          <w:rFonts w:ascii="Arial" w:hAnsi="Arial" w:cs="Arial"/>
          <w:sz w:val="24"/>
          <w:szCs w:val="24"/>
        </w:rPr>
      </w:pPr>
    </w:p>
    <w:p w:rsidR="00FB3D85" w:rsidRPr="00067AE3" w:rsidRDefault="00067AE3" w:rsidP="00FB3D85">
      <w:pPr>
        <w:spacing w:after="0" w:line="240" w:lineRule="auto"/>
        <w:rPr>
          <w:rFonts w:ascii="Arial" w:hAnsi="Arial" w:cs="Arial"/>
          <w:sz w:val="24"/>
          <w:szCs w:val="24"/>
        </w:rPr>
      </w:pPr>
      <w:r w:rsidRPr="00067AE3">
        <w:rPr>
          <w:rFonts w:ascii="Arial" w:hAnsi="Arial" w:cs="Arial"/>
          <w:sz w:val="24"/>
          <w:szCs w:val="24"/>
        </w:rPr>
        <w:t>The Shandon-San Juan Water District</w:t>
      </w:r>
      <w:r w:rsidR="00FB3D85" w:rsidRPr="00067AE3">
        <w:rPr>
          <w:rFonts w:ascii="Arial" w:hAnsi="Arial" w:cs="Arial"/>
          <w:sz w:val="24"/>
          <w:szCs w:val="24"/>
        </w:rPr>
        <w:t xml:space="preserve"> </w:t>
      </w:r>
      <w:r w:rsidR="00CF4338">
        <w:rPr>
          <w:rFonts w:ascii="Arial" w:hAnsi="Arial" w:cs="Arial"/>
          <w:sz w:val="24"/>
          <w:szCs w:val="24"/>
        </w:rPr>
        <w:t xml:space="preserve">acting as the Shandon-San Juan </w:t>
      </w:r>
      <w:r>
        <w:rPr>
          <w:rFonts w:ascii="Arial" w:hAnsi="Arial" w:cs="Arial"/>
          <w:sz w:val="24"/>
          <w:szCs w:val="24"/>
        </w:rPr>
        <w:t>GSA</w:t>
      </w:r>
      <w:r w:rsidR="00331D07">
        <w:rPr>
          <w:rFonts w:ascii="Arial" w:hAnsi="Arial" w:cs="Arial"/>
          <w:sz w:val="24"/>
          <w:szCs w:val="24"/>
        </w:rPr>
        <w:t xml:space="preserve"> (SSJ GSA)</w:t>
      </w:r>
      <w:r w:rsidR="00CF4338">
        <w:rPr>
          <w:rFonts w:ascii="Arial" w:hAnsi="Arial" w:cs="Arial"/>
          <w:sz w:val="24"/>
          <w:szCs w:val="24"/>
        </w:rPr>
        <w:t xml:space="preserve"> has begun and will continue</w:t>
      </w:r>
      <w:r>
        <w:rPr>
          <w:rFonts w:ascii="Arial" w:hAnsi="Arial" w:cs="Arial"/>
          <w:sz w:val="24"/>
          <w:szCs w:val="24"/>
        </w:rPr>
        <w:t xml:space="preserve"> outreach efforts to ensure </w:t>
      </w:r>
      <w:r w:rsidR="00331D07">
        <w:rPr>
          <w:rFonts w:ascii="Arial" w:hAnsi="Arial" w:cs="Arial"/>
          <w:sz w:val="24"/>
          <w:szCs w:val="24"/>
        </w:rPr>
        <w:t xml:space="preserve">consideration of </w:t>
      </w:r>
      <w:r>
        <w:rPr>
          <w:rFonts w:ascii="Arial" w:hAnsi="Arial" w:cs="Arial"/>
          <w:sz w:val="24"/>
          <w:szCs w:val="24"/>
        </w:rPr>
        <w:t>the interests of local</w:t>
      </w:r>
      <w:r w:rsidR="00331D07">
        <w:rPr>
          <w:rFonts w:ascii="Arial" w:hAnsi="Arial" w:cs="Arial"/>
          <w:sz w:val="24"/>
          <w:szCs w:val="24"/>
        </w:rPr>
        <w:t xml:space="preserve"> and basin wide uses and users </w:t>
      </w:r>
      <w:r w:rsidR="00191A22">
        <w:rPr>
          <w:rFonts w:ascii="Arial" w:hAnsi="Arial" w:cs="Arial"/>
          <w:sz w:val="24"/>
          <w:szCs w:val="24"/>
        </w:rPr>
        <w:t xml:space="preserve">of groundwater </w:t>
      </w:r>
      <w:r w:rsidR="00331D07">
        <w:rPr>
          <w:rFonts w:ascii="Arial" w:hAnsi="Arial" w:cs="Arial"/>
          <w:sz w:val="24"/>
          <w:szCs w:val="24"/>
        </w:rPr>
        <w:t xml:space="preserve">are incorporated in developing the GSP for the Paso Robles Groundwater Subbasin of the Salinas Groundwater Basin (Basin).  SSJ GSA will also work </w:t>
      </w:r>
      <w:r>
        <w:rPr>
          <w:rFonts w:ascii="Arial" w:hAnsi="Arial" w:cs="Arial"/>
          <w:sz w:val="24"/>
          <w:szCs w:val="24"/>
        </w:rPr>
        <w:t xml:space="preserve">closely </w:t>
      </w:r>
      <w:r w:rsidR="00331D07">
        <w:rPr>
          <w:rFonts w:ascii="Arial" w:hAnsi="Arial" w:cs="Arial"/>
          <w:sz w:val="24"/>
          <w:szCs w:val="24"/>
        </w:rPr>
        <w:t xml:space="preserve">and cooperatively </w:t>
      </w:r>
      <w:r w:rsidR="00191A22">
        <w:rPr>
          <w:rFonts w:ascii="Arial" w:hAnsi="Arial" w:cs="Arial"/>
          <w:sz w:val="24"/>
          <w:szCs w:val="24"/>
        </w:rPr>
        <w:t xml:space="preserve">under an MOA </w:t>
      </w:r>
      <w:r>
        <w:rPr>
          <w:rFonts w:ascii="Arial" w:hAnsi="Arial" w:cs="Arial"/>
          <w:sz w:val="24"/>
          <w:szCs w:val="24"/>
        </w:rPr>
        <w:t xml:space="preserve">with </w:t>
      </w:r>
      <w:r w:rsidR="00331D07">
        <w:rPr>
          <w:rFonts w:ascii="Arial" w:hAnsi="Arial" w:cs="Arial"/>
          <w:sz w:val="24"/>
          <w:szCs w:val="24"/>
        </w:rPr>
        <w:t>the other GSA’s (County of San Luis Obispo, City of Paso de  Robles, San Miguel CSD, Heritage Ranch CSD and beginning in November the El Pomar Creston Water District as it completes formation) in writing the GSP</w:t>
      </w:r>
      <w:r w:rsidR="00CF4338">
        <w:rPr>
          <w:rFonts w:ascii="Arial" w:hAnsi="Arial" w:cs="Arial"/>
          <w:sz w:val="24"/>
          <w:szCs w:val="24"/>
        </w:rPr>
        <w:t xml:space="preserve">.  Our group of GSAs will make a very significant </w:t>
      </w:r>
      <w:r w:rsidR="00577698">
        <w:rPr>
          <w:rFonts w:ascii="Arial" w:hAnsi="Arial" w:cs="Arial"/>
          <w:sz w:val="24"/>
          <w:szCs w:val="24"/>
        </w:rPr>
        <w:t xml:space="preserve">outreach </w:t>
      </w:r>
      <w:r w:rsidR="00CF4338">
        <w:rPr>
          <w:rFonts w:ascii="Arial" w:hAnsi="Arial" w:cs="Arial"/>
          <w:sz w:val="24"/>
          <w:szCs w:val="24"/>
        </w:rPr>
        <w:t xml:space="preserve">effort jointly as part of writing the GSA.  </w:t>
      </w:r>
      <w:r w:rsidR="00577698">
        <w:rPr>
          <w:rFonts w:ascii="Arial" w:hAnsi="Arial" w:cs="Arial"/>
          <w:sz w:val="24"/>
          <w:szCs w:val="24"/>
        </w:rPr>
        <w:t>This effort</w:t>
      </w:r>
      <w:r w:rsidR="00CF4338">
        <w:rPr>
          <w:rFonts w:ascii="Arial" w:hAnsi="Arial" w:cs="Arial"/>
          <w:sz w:val="24"/>
          <w:szCs w:val="24"/>
        </w:rPr>
        <w:t xml:space="preserve"> will</w:t>
      </w:r>
      <w:r w:rsidR="00331D07">
        <w:rPr>
          <w:rFonts w:ascii="Arial" w:hAnsi="Arial" w:cs="Arial"/>
          <w:sz w:val="24"/>
          <w:szCs w:val="24"/>
        </w:rPr>
        <w:t xml:space="preserve"> insure proper and significant consideration</w:t>
      </w:r>
      <w:r w:rsidR="00577698">
        <w:rPr>
          <w:rFonts w:ascii="Arial" w:hAnsi="Arial" w:cs="Arial"/>
          <w:sz w:val="24"/>
          <w:szCs w:val="24"/>
        </w:rPr>
        <w:t xml:space="preserve"> and inclusion</w:t>
      </w:r>
      <w:r w:rsidR="00331D07">
        <w:rPr>
          <w:rFonts w:ascii="Arial" w:hAnsi="Arial" w:cs="Arial"/>
          <w:sz w:val="24"/>
          <w:szCs w:val="24"/>
        </w:rPr>
        <w:t xml:space="preserve"> of the interests of </w:t>
      </w:r>
      <w:r w:rsidR="00404859">
        <w:rPr>
          <w:rFonts w:ascii="Arial" w:hAnsi="Arial" w:cs="Arial"/>
          <w:sz w:val="24"/>
          <w:szCs w:val="24"/>
        </w:rPr>
        <w:t>beneficial</w:t>
      </w:r>
      <w:r w:rsidR="00331D07">
        <w:rPr>
          <w:rFonts w:ascii="Arial" w:hAnsi="Arial" w:cs="Arial"/>
          <w:sz w:val="24"/>
          <w:szCs w:val="24"/>
        </w:rPr>
        <w:t xml:space="preserve"> uses and users of groundwater in the basin and in those uses and users adjacent to it. </w:t>
      </w:r>
      <w:r w:rsidR="009A1333">
        <w:rPr>
          <w:rFonts w:ascii="Arial" w:hAnsi="Arial" w:cs="Arial"/>
          <w:sz w:val="24"/>
          <w:szCs w:val="24"/>
        </w:rPr>
        <w:t xml:space="preserve"> Both our SSJ GSA and our GSA group will </w:t>
      </w:r>
      <w:r w:rsidR="00577698">
        <w:rPr>
          <w:rFonts w:ascii="Arial" w:hAnsi="Arial" w:cs="Arial"/>
          <w:sz w:val="24"/>
          <w:szCs w:val="24"/>
        </w:rPr>
        <w:t xml:space="preserve">institutionalize outreach to the following groups and individuals and encourage their </w:t>
      </w:r>
      <w:r w:rsidR="009A1333">
        <w:rPr>
          <w:rFonts w:ascii="Arial" w:hAnsi="Arial" w:cs="Arial"/>
          <w:sz w:val="24"/>
          <w:szCs w:val="24"/>
        </w:rPr>
        <w:t>participat</w:t>
      </w:r>
      <w:r w:rsidR="00577698">
        <w:rPr>
          <w:rFonts w:ascii="Arial" w:hAnsi="Arial" w:cs="Arial"/>
          <w:sz w:val="24"/>
          <w:szCs w:val="24"/>
        </w:rPr>
        <w:t>ion</w:t>
      </w:r>
      <w:r w:rsidR="009A1333">
        <w:rPr>
          <w:rFonts w:ascii="Arial" w:hAnsi="Arial" w:cs="Arial"/>
          <w:sz w:val="24"/>
          <w:szCs w:val="24"/>
        </w:rPr>
        <w:t xml:space="preserve"> </w:t>
      </w:r>
      <w:r w:rsidR="00577698">
        <w:rPr>
          <w:rFonts w:ascii="Arial" w:hAnsi="Arial" w:cs="Arial"/>
          <w:sz w:val="24"/>
          <w:szCs w:val="24"/>
        </w:rPr>
        <w:t>and including</w:t>
      </w:r>
      <w:r w:rsidR="009A1333">
        <w:rPr>
          <w:rFonts w:ascii="Arial" w:hAnsi="Arial" w:cs="Arial"/>
          <w:sz w:val="24"/>
          <w:szCs w:val="24"/>
        </w:rPr>
        <w:t xml:space="preserve"> their interests and concerns as we develop and later implement the GSP.</w:t>
      </w:r>
    </w:p>
    <w:p w:rsidR="00FB3D85" w:rsidRDefault="00FB3D85" w:rsidP="00FB3D85">
      <w:pPr>
        <w:spacing w:after="0" w:line="240" w:lineRule="auto"/>
        <w:ind w:left="720"/>
        <w:rPr>
          <w:rFonts w:ascii="Arial" w:hAnsi="Arial" w:cs="Arial"/>
          <w:sz w:val="24"/>
          <w:szCs w:val="24"/>
          <w:u w:val="single"/>
        </w:rPr>
      </w:pPr>
    </w:p>
    <w:p w:rsidR="005C342B" w:rsidRDefault="005C342B" w:rsidP="00E831B5">
      <w:pPr>
        <w:spacing w:after="0" w:line="240" w:lineRule="auto"/>
        <w:ind w:firstLine="720"/>
        <w:jc w:val="both"/>
        <w:rPr>
          <w:rFonts w:ascii="Arial" w:hAnsi="Arial" w:cs="Arial"/>
          <w:sz w:val="24"/>
          <w:szCs w:val="24"/>
          <w:u w:val="single"/>
        </w:rPr>
      </w:pPr>
      <w:r w:rsidRPr="00890C37">
        <w:rPr>
          <w:rFonts w:ascii="Arial" w:hAnsi="Arial" w:cs="Arial"/>
          <w:sz w:val="24"/>
          <w:szCs w:val="24"/>
          <w:u w:val="single"/>
        </w:rPr>
        <w:t xml:space="preserve">Agricultural </w:t>
      </w:r>
      <w:r w:rsidR="001210E4" w:rsidRPr="00890C37">
        <w:rPr>
          <w:rFonts w:ascii="Arial" w:hAnsi="Arial" w:cs="Arial"/>
          <w:sz w:val="24"/>
          <w:szCs w:val="24"/>
          <w:u w:val="single"/>
        </w:rPr>
        <w:t>u</w:t>
      </w:r>
      <w:r w:rsidRPr="00890C37">
        <w:rPr>
          <w:rFonts w:ascii="Arial" w:hAnsi="Arial" w:cs="Arial"/>
          <w:sz w:val="24"/>
          <w:szCs w:val="24"/>
          <w:u w:val="single"/>
        </w:rPr>
        <w:t>sers:</w:t>
      </w:r>
    </w:p>
    <w:p w:rsidR="00A354E3" w:rsidRDefault="00A612F6" w:rsidP="00E831B5">
      <w:pPr>
        <w:spacing w:after="0" w:line="240" w:lineRule="auto"/>
        <w:ind w:firstLine="720"/>
        <w:jc w:val="both"/>
        <w:rPr>
          <w:rFonts w:ascii="Arial" w:hAnsi="Arial" w:cs="Arial"/>
          <w:sz w:val="24"/>
          <w:szCs w:val="24"/>
        </w:rPr>
      </w:pPr>
      <w:r>
        <w:rPr>
          <w:rFonts w:ascii="Arial" w:hAnsi="Arial" w:cs="Arial"/>
          <w:sz w:val="24"/>
          <w:szCs w:val="24"/>
        </w:rPr>
        <w:t>Individual agricultural landow</w:t>
      </w:r>
      <w:r w:rsidR="00524513">
        <w:rPr>
          <w:rFonts w:ascii="Arial" w:hAnsi="Arial" w:cs="Arial"/>
          <w:sz w:val="24"/>
          <w:szCs w:val="24"/>
        </w:rPr>
        <w:t>n</w:t>
      </w:r>
      <w:r>
        <w:rPr>
          <w:rFonts w:ascii="Arial" w:hAnsi="Arial" w:cs="Arial"/>
          <w:sz w:val="24"/>
          <w:szCs w:val="24"/>
        </w:rPr>
        <w:t>ers</w:t>
      </w:r>
      <w:r w:rsidR="003B1314">
        <w:rPr>
          <w:rFonts w:ascii="Arial" w:hAnsi="Arial" w:cs="Arial"/>
          <w:sz w:val="24"/>
          <w:szCs w:val="24"/>
        </w:rPr>
        <w:t xml:space="preserve"> </w:t>
      </w:r>
      <w:r w:rsidR="00FE1131">
        <w:rPr>
          <w:rFonts w:ascii="Arial" w:hAnsi="Arial" w:cs="Arial"/>
          <w:sz w:val="24"/>
          <w:szCs w:val="24"/>
        </w:rPr>
        <w:t xml:space="preserve">have been contacted and will be involved.  Many belong to the two Ag Districts who have formed or are forming both specifically to </w:t>
      </w:r>
      <w:r w:rsidR="00D6505C">
        <w:rPr>
          <w:rFonts w:ascii="Arial" w:hAnsi="Arial" w:cs="Arial"/>
          <w:sz w:val="24"/>
          <w:szCs w:val="24"/>
        </w:rPr>
        <w:t>increase their involvement in SGMA compliance,</w:t>
      </w:r>
      <w:r w:rsidR="00FE1131">
        <w:rPr>
          <w:rFonts w:ascii="Arial" w:hAnsi="Arial" w:cs="Arial"/>
          <w:sz w:val="24"/>
          <w:szCs w:val="24"/>
        </w:rPr>
        <w:t xml:space="preserve"> to give th</w:t>
      </w:r>
      <w:r w:rsidR="00D6505C">
        <w:rPr>
          <w:rFonts w:ascii="Arial" w:hAnsi="Arial" w:cs="Arial"/>
          <w:sz w:val="24"/>
          <w:szCs w:val="24"/>
        </w:rPr>
        <w:t>eir</w:t>
      </w:r>
      <w:r w:rsidR="00FE1131">
        <w:rPr>
          <w:rFonts w:ascii="Arial" w:hAnsi="Arial" w:cs="Arial"/>
          <w:sz w:val="24"/>
          <w:szCs w:val="24"/>
        </w:rPr>
        <w:t xml:space="preserve"> beneficial use a voice and to protect a reliant and sustainable groundwater resource far into the future.  Many of the groups below are deeply involved in the process and the others will be brought in as it moves forward.</w:t>
      </w:r>
    </w:p>
    <w:p w:rsidR="008F30FD" w:rsidRDefault="008F30FD" w:rsidP="00E831B5">
      <w:pPr>
        <w:spacing w:after="0" w:line="240" w:lineRule="auto"/>
        <w:ind w:firstLine="720"/>
        <w:jc w:val="both"/>
        <w:rPr>
          <w:rFonts w:ascii="Arial" w:hAnsi="Arial" w:cs="Arial"/>
          <w:sz w:val="24"/>
          <w:szCs w:val="24"/>
        </w:rPr>
      </w:pPr>
      <w:r>
        <w:rPr>
          <w:rFonts w:ascii="Arial" w:hAnsi="Arial" w:cs="Arial"/>
          <w:sz w:val="24"/>
          <w:szCs w:val="24"/>
        </w:rPr>
        <w:t xml:space="preserve">SSJWD </w:t>
      </w:r>
      <w:r w:rsidR="00675529">
        <w:rPr>
          <w:rFonts w:ascii="Arial" w:hAnsi="Arial" w:cs="Arial"/>
          <w:sz w:val="24"/>
          <w:szCs w:val="24"/>
        </w:rPr>
        <w:t xml:space="preserve">list of </w:t>
      </w:r>
      <w:r>
        <w:rPr>
          <w:rFonts w:ascii="Arial" w:hAnsi="Arial" w:cs="Arial"/>
          <w:sz w:val="24"/>
          <w:szCs w:val="24"/>
        </w:rPr>
        <w:t>owners and interested parties</w:t>
      </w:r>
      <w:r w:rsidR="00675529">
        <w:rPr>
          <w:rFonts w:ascii="Arial" w:hAnsi="Arial" w:cs="Arial"/>
          <w:sz w:val="24"/>
          <w:szCs w:val="24"/>
        </w:rPr>
        <w:t xml:space="preserve"> </w:t>
      </w:r>
    </w:p>
    <w:p w:rsidR="00A612F6" w:rsidRDefault="00A354E3" w:rsidP="00E831B5">
      <w:pPr>
        <w:spacing w:after="0" w:line="240" w:lineRule="auto"/>
        <w:ind w:firstLine="720"/>
        <w:jc w:val="both"/>
        <w:rPr>
          <w:rFonts w:ascii="Arial" w:hAnsi="Arial" w:cs="Arial"/>
          <w:sz w:val="24"/>
          <w:szCs w:val="24"/>
        </w:rPr>
      </w:pPr>
      <w:r>
        <w:rPr>
          <w:rFonts w:ascii="Arial" w:hAnsi="Arial" w:cs="Arial"/>
          <w:sz w:val="24"/>
          <w:szCs w:val="24"/>
        </w:rPr>
        <w:t xml:space="preserve">SLO </w:t>
      </w:r>
      <w:r w:rsidR="00A612F6">
        <w:rPr>
          <w:rFonts w:ascii="Arial" w:hAnsi="Arial" w:cs="Arial"/>
          <w:sz w:val="24"/>
          <w:szCs w:val="24"/>
        </w:rPr>
        <w:t>Farm Bureau</w:t>
      </w:r>
    </w:p>
    <w:p w:rsidR="00A612F6" w:rsidRDefault="008B22D5" w:rsidP="00B144C7">
      <w:pPr>
        <w:spacing w:after="0" w:line="240" w:lineRule="auto"/>
        <w:ind w:firstLine="720"/>
        <w:jc w:val="both"/>
        <w:rPr>
          <w:rFonts w:ascii="Arial" w:hAnsi="Arial" w:cs="Arial"/>
          <w:sz w:val="24"/>
          <w:szCs w:val="24"/>
        </w:rPr>
      </w:pPr>
      <w:r>
        <w:rPr>
          <w:rFonts w:ascii="Arial" w:hAnsi="Arial" w:cs="Arial"/>
          <w:sz w:val="24"/>
          <w:szCs w:val="24"/>
        </w:rPr>
        <w:t>Upper Salinas-Las Tablas</w:t>
      </w:r>
      <w:r w:rsidR="00A612F6">
        <w:rPr>
          <w:rFonts w:ascii="Arial" w:hAnsi="Arial" w:cs="Arial"/>
          <w:sz w:val="24"/>
          <w:szCs w:val="24"/>
        </w:rPr>
        <w:t xml:space="preserve"> Resource Conservation District</w:t>
      </w:r>
    </w:p>
    <w:p w:rsidR="00A354E3" w:rsidRDefault="00737A6E" w:rsidP="00B144C7">
      <w:pPr>
        <w:spacing w:after="0" w:line="240" w:lineRule="auto"/>
        <w:ind w:firstLine="720"/>
        <w:jc w:val="both"/>
        <w:rPr>
          <w:rFonts w:ascii="Arial" w:hAnsi="Arial" w:cs="Arial"/>
          <w:sz w:val="24"/>
          <w:szCs w:val="24"/>
        </w:rPr>
      </w:pPr>
      <w:r>
        <w:rPr>
          <w:rFonts w:ascii="Arial" w:hAnsi="Arial" w:cs="Arial"/>
          <w:sz w:val="24"/>
          <w:szCs w:val="24"/>
        </w:rPr>
        <w:t xml:space="preserve">UC </w:t>
      </w:r>
      <w:r w:rsidR="00A354E3">
        <w:rPr>
          <w:rFonts w:ascii="Arial" w:hAnsi="Arial" w:cs="Arial"/>
          <w:sz w:val="24"/>
          <w:szCs w:val="24"/>
        </w:rPr>
        <w:t>Cooperative Extension</w:t>
      </w:r>
    </w:p>
    <w:p w:rsidR="00A354E3" w:rsidRDefault="00675529" w:rsidP="00B144C7">
      <w:pPr>
        <w:spacing w:after="0" w:line="240" w:lineRule="auto"/>
        <w:ind w:firstLine="720"/>
        <w:jc w:val="both"/>
        <w:rPr>
          <w:rFonts w:ascii="Arial" w:hAnsi="Arial" w:cs="Arial"/>
          <w:sz w:val="24"/>
          <w:szCs w:val="24"/>
        </w:rPr>
      </w:pPr>
      <w:r>
        <w:rPr>
          <w:rFonts w:ascii="Arial" w:hAnsi="Arial" w:cs="Arial"/>
          <w:sz w:val="24"/>
          <w:szCs w:val="24"/>
        </w:rPr>
        <w:t>(</w:t>
      </w:r>
      <w:r w:rsidR="00A354E3">
        <w:rPr>
          <w:rFonts w:ascii="Arial" w:hAnsi="Arial" w:cs="Arial"/>
          <w:sz w:val="24"/>
          <w:szCs w:val="24"/>
        </w:rPr>
        <w:t>Central Coast</w:t>
      </w:r>
      <w:r>
        <w:rPr>
          <w:rFonts w:ascii="Arial" w:hAnsi="Arial" w:cs="Arial"/>
          <w:sz w:val="24"/>
          <w:szCs w:val="24"/>
        </w:rPr>
        <w:t>)</w:t>
      </w:r>
      <w:r w:rsidR="00A354E3">
        <w:rPr>
          <w:rFonts w:ascii="Arial" w:hAnsi="Arial" w:cs="Arial"/>
          <w:sz w:val="24"/>
          <w:szCs w:val="24"/>
        </w:rPr>
        <w:t xml:space="preserve"> Vineyard Team</w:t>
      </w:r>
    </w:p>
    <w:p w:rsidR="00A354E3" w:rsidRDefault="00A354E3" w:rsidP="00B144C7">
      <w:pPr>
        <w:spacing w:after="0" w:line="240" w:lineRule="auto"/>
        <w:ind w:firstLine="720"/>
        <w:jc w:val="both"/>
        <w:rPr>
          <w:rFonts w:ascii="Arial" w:hAnsi="Arial" w:cs="Arial"/>
          <w:sz w:val="24"/>
          <w:szCs w:val="24"/>
        </w:rPr>
      </w:pPr>
      <w:r>
        <w:rPr>
          <w:rFonts w:ascii="Arial" w:hAnsi="Arial" w:cs="Arial"/>
          <w:sz w:val="24"/>
          <w:szCs w:val="24"/>
        </w:rPr>
        <w:t>Central Coast Wine Grape Growers Association</w:t>
      </w:r>
    </w:p>
    <w:p w:rsidR="00A354E3" w:rsidRDefault="00737A6E" w:rsidP="00737A6E">
      <w:pPr>
        <w:spacing w:after="0" w:line="240" w:lineRule="auto"/>
        <w:ind w:firstLine="720"/>
        <w:jc w:val="both"/>
        <w:rPr>
          <w:rFonts w:ascii="Arial" w:hAnsi="Arial" w:cs="Arial"/>
          <w:sz w:val="24"/>
          <w:szCs w:val="24"/>
        </w:rPr>
      </w:pPr>
      <w:r>
        <w:rPr>
          <w:rFonts w:ascii="Arial" w:hAnsi="Arial" w:cs="Arial"/>
          <w:sz w:val="24"/>
          <w:szCs w:val="24"/>
        </w:rPr>
        <w:t xml:space="preserve">Paso Robles </w:t>
      </w:r>
      <w:r w:rsidR="00A354E3">
        <w:rPr>
          <w:rFonts w:ascii="Arial" w:hAnsi="Arial" w:cs="Arial"/>
          <w:sz w:val="24"/>
          <w:szCs w:val="24"/>
        </w:rPr>
        <w:t>Wine Country Alliance</w:t>
      </w:r>
      <w:r w:rsidR="008F30FD">
        <w:rPr>
          <w:rFonts w:ascii="Arial" w:hAnsi="Arial" w:cs="Arial"/>
          <w:sz w:val="24"/>
          <w:szCs w:val="24"/>
        </w:rPr>
        <w:t xml:space="preserve"> </w:t>
      </w:r>
    </w:p>
    <w:p w:rsidR="00A354E3" w:rsidRDefault="00A354E3" w:rsidP="00B144C7">
      <w:pPr>
        <w:spacing w:after="0" w:line="240" w:lineRule="auto"/>
        <w:ind w:firstLine="720"/>
        <w:jc w:val="both"/>
        <w:rPr>
          <w:rFonts w:ascii="Arial" w:hAnsi="Arial" w:cs="Arial"/>
          <w:sz w:val="24"/>
          <w:szCs w:val="24"/>
        </w:rPr>
      </w:pPr>
      <w:r>
        <w:rPr>
          <w:rFonts w:ascii="Arial" w:hAnsi="Arial" w:cs="Arial"/>
          <w:sz w:val="24"/>
          <w:szCs w:val="24"/>
        </w:rPr>
        <w:t>Independent Grape Growers of Paso Robles</w:t>
      </w:r>
    </w:p>
    <w:p w:rsidR="00A354E3" w:rsidRDefault="00675529" w:rsidP="00B144C7">
      <w:pPr>
        <w:spacing w:after="0" w:line="240" w:lineRule="auto"/>
        <w:ind w:firstLine="720"/>
        <w:jc w:val="both"/>
        <w:rPr>
          <w:rFonts w:ascii="Arial" w:hAnsi="Arial" w:cs="Arial"/>
          <w:sz w:val="24"/>
          <w:szCs w:val="24"/>
        </w:rPr>
      </w:pPr>
      <w:r>
        <w:rPr>
          <w:rFonts w:ascii="Arial" w:hAnsi="Arial" w:cs="Arial"/>
          <w:sz w:val="24"/>
          <w:szCs w:val="24"/>
        </w:rPr>
        <w:t>Central Coast</w:t>
      </w:r>
      <w:r w:rsidR="00DD65FC">
        <w:rPr>
          <w:rFonts w:ascii="Arial" w:hAnsi="Arial" w:cs="Arial"/>
          <w:sz w:val="24"/>
          <w:szCs w:val="24"/>
        </w:rPr>
        <w:t xml:space="preserve"> Chapter California Certified Organic Farm</w:t>
      </w:r>
      <w:r w:rsidR="00BD2E3C">
        <w:rPr>
          <w:rFonts w:ascii="Arial" w:hAnsi="Arial" w:cs="Arial"/>
          <w:sz w:val="24"/>
          <w:szCs w:val="24"/>
        </w:rPr>
        <w:t>er</w:t>
      </w:r>
      <w:r w:rsidR="00DD65FC">
        <w:rPr>
          <w:rFonts w:ascii="Arial" w:hAnsi="Arial" w:cs="Arial"/>
          <w:sz w:val="24"/>
          <w:szCs w:val="24"/>
        </w:rPr>
        <w:t>s</w:t>
      </w:r>
    </w:p>
    <w:p w:rsidR="00DD65FC" w:rsidRDefault="00DD65FC" w:rsidP="00B144C7">
      <w:pPr>
        <w:spacing w:after="0" w:line="240" w:lineRule="auto"/>
        <w:ind w:firstLine="720"/>
        <w:jc w:val="both"/>
        <w:rPr>
          <w:rFonts w:ascii="Arial" w:hAnsi="Arial" w:cs="Arial"/>
          <w:sz w:val="24"/>
          <w:szCs w:val="24"/>
        </w:rPr>
      </w:pPr>
      <w:r>
        <w:rPr>
          <w:rFonts w:ascii="Arial" w:hAnsi="Arial" w:cs="Arial"/>
          <w:sz w:val="24"/>
          <w:szCs w:val="24"/>
        </w:rPr>
        <w:t>SLO County Farm Supply</w:t>
      </w:r>
    </w:p>
    <w:p w:rsidR="00DD65FC" w:rsidRDefault="00DD65FC" w:rsidP="00B144C7">
      <w:pPr>
        <w:spacing w:after="0" w:line="240" w:lineRule="auto"/>
        <w:ind w:firstLine="720"/>
        <w:jc w:val="both"/>
        <w:rPr>
          <w:rFonts w:ascii="Arial" w:hAnsi="Arial" w:cs="Arial"/>
          <w:sz w:val="24"/>
          <w:szCs w:val="24"/>
        </w:rPr>
      </w:pPr>
      <w:r>
        <w:rPr>
          <w:rFonts w:ascii="Arial" w:hAnsi="Arial" w:cs="Arial"/>
          <w:sz w:val="24"/>
          <w:szCs w:val="24"/>
        </w:rPr>
        <w:t>SLO County Cattlemen</w:t>
      </w:r>
    </w:p>
    <w:p w:rsidR="00737A6E" w:rsidRDefault="00737A6E" w:rsidP="00B144C7">
      <w:pPr>
        <w:spacing w:after="0" w:line="240" w:lineRule="auto"/>
        <w:ind w:firstLine="720"/>
        <w:jc w:val="both"/>
        <w:rPr>
          <w:rFonts w:ascii="Arial" w:hAnsi="Arial" w:cs="Arial"/>
          <w:sz w:val="24"/>
          <w:szCs w:val="24"/>
        </w:rPr>
      </w:pPr>
      <w:r>
        <w:rPr>
          <w:rFonts w:ascii="Arial" w:hAnsi="Arial" w:cs="Arial"/>
          <w:sz w:val="24"/>
          <w:szCs w:val="24"/>
        </w:rPr>
        <w:t>SLO County Cattlewomen</w:t>
      </w:r>
    </w:p>
    <w:p w:rsidR="00DD65FC" w:rsidRDefault="00D6505C" w:rsidP="00B144C7">
      <w:pPr>
        <w:spacing w:after="0" w:line="240" w:lineRule="auto"/>
        <w:ind w:firstLine="720"/>
        <w:jc w:val="both"/>
        <w:rPr>
          <w:rFonts w:ascii="Arial" w:hAnsi="Arial" w:cs="Arial"/>
          <w:sz w:val="24"/>
          <w:szCs w:val="24"/>
        </w:rPr>
      </w:pPr>
      <w:r>
        <w:rPr>
          <w:rFonts w:ascii="Arial" w:hAnsi="Arial" w:cs="Arial"/>
          <w:sz w:val="24"/>
          <w:szCs w:val="24"/>
        </w:rPr>
        <w:t xml:space="preserve">SLO Co. </w:t>
      </w:r>
      <w:r w:rsidR="00DD65FC" w:rsidRPr="00BA792C">
        <w:rPr>
          <w:rFonts w:ascii="Arial" w:hAnsi="Arial" w:cs="Arial"/>
          <w:sz w:val="24"/>
          <w:szCs w:val="24"/>
        </w:rPr>
        <w:t>Ag</w:t>
      </w:r>
      <w:r w:rsidR="00BA792C" w:rsidRPr="00BA792C">
        <w:rPr>
          <w:rFonts w:ascii="Arial" w:hAnsi="Arial" w:cs="Arial"/>
          <w:sz w:val="24"/>
          <w:szCs w:val="24"/>
        </w:rPr>
        <w:t>ricultural</w:t>
      </w:r>
      <w:r w:rsidR="00DD65FC" w:rsidRPr="00BA792C">
        <w:rPr>
          <w:rFonts w:ascii="Arial" w:hAnsi="Arial" w:cs="Arial"/>
          <w:sz w:val="24"/>
          <w:szCs w:val="24"/>
        </w:rPr>
        <w:t xml:space="preserve"> Liaison Advisory Board</w:t>
      </w:r>
      <w:r w:rsidR="00BA792C" w:rsidRPr="00BA792C">
        <w:rPr>
          <w:rFonts w:ascii="Arial" w:hAnsi="Arial" w:cs="Arial"/>
          <w:sz w:val="24"/>
          <w:szCs w:val="24"/>
        </w:rPr>
        <w:t xml:space="preserve"> (ALAB)</w:t>
      </w:r>
    </w:p>
    <w:p w:rsidR="00705FD0" w:rsidRDefault="00705FD0" w:rsidP="000612C0">
      <w:pPr>
        <w:spacing w:after="0" w:line="240" w:lineRule="auto"/>
        <w:ind w:firstLine="720"/>
        <w:jc w:val="both"/>
        <w:rPr>
          <w:rFonts w:ascii="Arial" w:hAnsi="Arial" w:cs="Arial"/>
          <w:sz w:val="24"/>
          <w:szCs w:val="24"/>
          <w:u w:val="single"/>
        </w:rPr>
      </w:pPr>
    </w:p>
    <w:p w:rsidR="00705FD0" w:rsidRDefault="00705FD0" w:rsidP="000612C0">
      <w:pPr>
        <w:spacing w:after="0" w:line="240" w:lineRule="auto"/>
        <w:ind w:firstLine="720"/>
        <w:jc w:val="both"/>
        <w:rPr>
          <w:rFonts w:ascii="Arial" w:hAnsi="Arial" w:cs="Arial"/>
          <w:sz w:val="24"/>
          <w:szCs w:val="24"/>
          <w:u w:val="single"/>
        </w:rPr>
      </w:pPr>
    </w:p>
    <w:p w:rsidR="001210E4" w:rsidRPr="00890C37" w:rsidRDefault="001210E4" w:rsidP="000612C0">
      <w:pPr>
        <w:spacing w:after="0" w:line="240" w:lineRule="auto"/>
        <w:ind w:firstLine="720"/>
        <w:jc w:val="both"/>
        <w:rPr>
          <w:rFonts w:ascii="Arial" w:hAnsi="Arial" w:cs="Arial"/>
          <w:sz w:val="24"/>
          <w:szCs w:val="24"/>
        </w:rPr>
      </w:pPr>
      <w:r w:rsidRPr="00890C37">
        <w:rPr>
          <w:rFonts w:ascii="Arial" w:hAnsi="Arial" w:cs="Arial"/>
          <w:sz w:val="24"/>
          <w:szCs w:val="24"/>
          <w:u w:val="single"/>
        </w:rPr>
        <w:t>Domestic well owners:</w:t>
      </w:r>
    </w:p>
    <w:p w:rsidR="002B04A3" w:rsidRDefault="00316BD5" w:rsidP="00E831B5">
      <w:pPr>
        <w:spacing w:after="0" w:line="240" w:lineRule="auto"/>
        <w:ind w:left="720"/>
        <w:jc w:val="both"/>
        <w:rPr>
          <w:rFonts w:ascii="Arial" w:hAnsi="Arial" w:cs="Arial"/>
          <w:sz w:val="24"/>
          <w:szCs w:val="24"/>
        </w:rPr>
      </w:pPr>
      <w:r>
        <w:rPr>
          <w:rFonts w:ascii="Arial" w:hAnsi="Arial" w:cs="Arial"/>
          <w:sz w:val="24"/>
          <w:szCs w:val="24"/>
        </w:rPr>
        <w:t>Individual rural residential</w:t>
      </w:r>
      <w:r w:rsidR="00524513">
        <w:rPr>
          <w:rFonts w:ascii="Arial" w:hAnsi="Arial" w:cs="Arial"/>
          <w:sz w:val="24"/>
          <w:szCs w:val="24"/>
        </w:rPr>
        <w:t>/suburban landowners</w:t>
      </w:r>
      <w:r w:rsidR="00FE1131">
        <w:rPr>
          <w:rFonts w:ascii="Arial" w:hAnsi="Arial" w:cs="Arial"/>
          <w:sz w:val="24"/>
          <w:szCs w:val="24"/>
        </w:rPr>
        <w:t xml:space="preserve"> have been involved and all </w:t>
      </w:r>
      <w:r w:rsidR="00D6505C">
        <w:rPr>
          <w:rFonts w:ascii="Arial" w:hAnsi="Arial" w:cs="Arial"/>
          <w:sz w:val="24"/>
          <w:szCs w:val="24"/>
        </w:rPr>
        <w:t xml:space="preserve">such users interests </w:t>
      </w:r>
      <w:r w:rsidR="00FE1131">
        <w:rPr>
          <w:rFonts w:ascii="Arial" w:hAnsi="Arial" w:cs="Arial"/>
          <w:sz w:val="24"/>
          <w:szCs w:val="24"/>
        </w:rPr>
        <w:t xml:space="preserve">will be considered in </w:t>
      </w:r>
      <w:r w:rsidR="00D6505C">
        <w:rPr>
          <w:rFonts w:ascii="Arial" w:hAnsi="Arial" w:cs="Arial"/>
          <w:sz w:val="24"/>
          <w:szCs w:val="24"/>
        </w:rPr>
        <w:t>developing the GSP</w:t>
      </w:r>
      <w:r w:rsidR="00FE1131">
        <w:rPr>
          <w:rFonts w:ascii="Arial" w:hAnsi="Arial" w:cs="Arial"/>
          <w:sz w:val="24"/>
          <w:szCs w:val="24"/>
        </w:rPr>
        <w:t>.</w:t>
      </w:r>
    </w:p>
    <w:p w:rsidR="00316BD5" w:rsidRDefault="00404859" w:rsidP="00E831B5">
      <w:pPr>
        <w:spacing w:after="0" w:line="240" w:lineRule="auto"/>
        <w:ind w:left="720"/>
        <w:jc w:val="both"/>
        <w:rPr>
          <w:rFonts w:ascii="Arial" w:hAnsi="Arial" w:cs="Arial"/>
          <w:sz w:val="24"/>
          <w:szCs w:val="24"/>
        </w:rPr>
      </w:pPr>
      <w:r>
        <w:rPr>
          <w:rFonts w:ascii="Arial" w:hAnsi="Arial" w:cs="Arial"/>
          <w:sz w:val="24"/>
          <w:szCs w:val="24"/>
        </w:rPr>
        <w:t>The SSJWD</w:t>
      </w:r>
      <w:r w:rsidR="00577698">
        <w:rPr>
          <w:rFonts w:ascii="Arial" w:hAnsi="Arial" w:cs="Arial"/>
          <w:sz w:val="24"/>
          <w:szCs w:val="24"/>
        </w:rPr>
        <w:t>, as does our partner agencies,</w:t>
      </w:r>
      <w:r>
        <w:rPr>
          <w:rFonts w:ascii="Arial" w:hAnsi="Arial" w:cs="Arial"/>
          <w:sz w:val="24"/>
          <w:szCs w:val="24"/>
        </w:rPr>
        <w:t xml:space="preserve"> has lists of local public meeting attendees and their contact information.</w:t>
      </w:r>
      <w:r w:rsidR="00CF4338">
        <w:rPr>
          <w:rFonts w:ascii="Arial" w:hAnsi="Arial" w:cs="Arial"/>
          <w:sz w:val="24"/>
          <w:szCs w:val="24"/>
        </w:rPr>
        <w:t xml:space="preserve">  </w:t>
      </w:r>
      <w:bookmarkStart w:id="0" w:name="_GoBack"/>
      <w:bookmarkEnd w:id="0"/>
    </w:p>
    <w:p w:rsidR="00CF4338" w:rsidRDefault="00CF4338" w:rsidP="00E831B5">
      <w:pPr>
        <w:spacing w:after="0" w:line="240" w:lineRule="auto"/>
        <w:ind w:left="720"/>
        <w:jc w:val="both"/>
        <w:rPr>
          <w:rFonts w:ascii="Arial" w:hAnsi="Arial" w:cs="Arial"/>
          <w:sz w:val="24"/>
          <w:szCs w:val="24"/>
        </w:rPr>
      </w:pPr>
    </w:p>
    <w:p w:rsidR="00CF4338" w:rsidRDefault="00CF4338" w:rsidP="00E831B5">
      <w:pPr>
        <w:spacing w:after="0" w:line="240" w:lineRule="auto"/>
        <w:ind w:left="720"/>
        <w:jc w:val="both"/>
        <w:rPr>
          <w:rFonts w:ascii="Arial" w:hAnsi="Arial" w:cs="Arial"/>
          <w:sz w:val="24"/>
          <w:szCs w:val="24"/>
        </w:rPr>
      </w:pPr>
    </w:p>
    <w:p w:rsidR="00CF4338" w:rsidRDefault="00CF4338" w:rsidP="00E831B5">
      <w:pPr>
        <w:spacing w:after="0" w:line="240" w:lineRule="auto"/>
        <w:ind w:left="720"/>
        <w:jc w:val="both"/>
        <w:rPr>
          <w:rFonts w:ascii="Arial" w:hAnsi="Arial" w:cs="Arial"/>
          <w:sz w:val="24"/>
          <w:szCs w:val="24"/>
        </w:rPr>
      </w:pPr>
    </w:p>
    <w:p w:rsidR="00EB20B4" w:rsidRDefault="00EB20B4" w:rsidP="00EB20B4">
      <w:pPr>
        <w:spacing w:after="0" w:line="240" w:lineRule="auto"/>
        <w:ind w:left="720"/>
        <w:rPr>
          <w:rFonts w:ascii="Arial" w:hAnsi="Arial" w:cs="Arial"/>
          <w:sz w:val="24"/>
          <w:szCs w:val="24"/>
        </w:rPr>
      </w:pPr>
      <w:r>
        <w:rPr>
          <w:rFonts w:ascii="Arial" w:hAnsi="Arial" w:cs="Arial"/>
          <w:sz w:val="24"/>
          <w:szCs w:val="24"/>
          <w:u w:val="single"/>
        </w:rPr>
        <w:t>Agencies</w:t>
      </w:r>
      <w:r w:rsidR="003E109F">
        <w:rPr>
          <w:rFonts w:ascii="Arial" w:hAnsi="Arial" w:cs="Arial"/>
          <w:sz w:val="24"/>
          <w:szCs w:val="24"/>
          <w:u w:val="single"/>
        </w:rPr>
        <w:t xml:space="preserve"> including municipal well operators</w:t>
      </w:r>
      <w:r w:rsidRPr="00890C37">
        <w:rPr>
          <w:rFonts w:ascii="Arial" w:hAnsi="Arial" w:cs="Arial"/>
          <w:sz w:val="24"/>
          <w:szCs w:val="24"/>
        </w:rPr>
        <w:t>:</w:t>
      </w:r>
    </w:p>
    <w:p w:rsidR="00CF4338" w:rsidRDefault="00CF4338" w:rsidP="00EB20B4">
      <w:pPr>
        <w:spacing w:after="0" w:line="240" w:lineRule="auto"/>
        <w:ind w:left="720"/>
        <w:rPr>
          <w:rFonts w:ascii="Arial" w:hAnsi="Arial" w:cs="Arial"/>
          <w:sz w:val="24"/>
          <w:szCs w:val="24"/>
        </w:rPr>
      </w:pPr>
      <w:r>
        <w:rPr>
          <w:rFonts w:ascii="Arial" w:hAnsi="Arial" w:cs="Arial"/>
          <w:sz w:val="24"/>
          <w:szCs w:val="24"/>
        </w:rPr>
        <w:t>The following agencies are deeply involved and will be consulted in our GSP.</w:t>
      </w:r>
    </w:p>
    <w:p w:rsidR="00EB20B4" w:rsidRDefault="00EB20B4" w:rsidP="00EB20B4">
      <w:pPr>
        <w:spacing w:after="0" w:line="240" w:lineRule="auto"/>
        <w:ind w:left="720"/>
        <w:rPr>
          <w:rFonts w:ascii="Arial" w:hAnsi="Arial" w:cs="Arial"/>
          <w:sz w:val="24"/>
          <w:szCs w:val="24"/>
        </w:rPr>
      </w:pPr>
      <w:r w:rsidRPr="00024F89">
        <w:rPr>
          <w:rFonts w:ascii="Arial" w:hAnsi="Arial" w:cs="Arial"/>
          <w:sz w:val="24"/>
          <w:szCs w:val="24"/>
        </w:rPr>
        <w:t>County of San Luis Obispo</w:t>
      </w:r>
    </w:p>
    <w:p w:rsidR="00EB20B4" w:rsidRPr="00024F89" w:rsidRDefault="00EB20B4" w:rsidP="00EB20B4">
      <w:pPr>
        <w:spacing w:after="0" w:line="240" w:lineRule="auto"/>
        <w:ind w:firstLine="720"/>
        <w:rPr>
          <w:rFonts w:ascii="Arial" w:hAnsi="Arial" w:cs="Arial"/>
          <w:sz w:val="24"/>
          <w:szCs w:val="24"/>
        </w:rPr>
      </w:pPr>
      <w:r>
        <w:rPr>
          <w:rFonts w:ascii="Arial" w:hAnsi="Arial" w:cs="Arial"/>
          <w:sz w:val="24"/>
          <w:szCs w:val="24"/>
        </w:rPr>
        <w:t>San Luis Obispo County Flood Control &amp; Water Conservation District</w:t>
      </w:r>
    </w:p>
    <w:p w:rsidR="00EB20B4" w:rsidRPr="00A52981" w:rsidRDefault="00EB20B4" w:rsidP="00EB20B4">
      <w:pPr>
        <w:spacing w:after="0" w:line="240" w:lineRule="auto"/>
        <w:ind w:left="720"/>
        <w:rPr>
          <w:rFonts w:ascii="Arial" w:hAnsi="Arial" w:cs="Arial"/>
          <w:sz w:val="24"/>
          <w:szCs w:val="24"/>
          <w:lang w:val="es-MX"/>
        </w:rPr>
      </w:pPr>
      <w:r w:rsidRPr="00A52981">
        <w:rPr>
          <w:rFonts w:ascii="Arial" w:hAnsi="Arial" w:cs="Arial"/>
          <w:sz w:val="24"/>
          <w:szCs w:val="24"/>
          <w:lang w:val="es-MX"/>
        </w:rPr>
        <w:t>Atascadero/Templeton GSA</w:t>
      </w:r>
    </w:p>
    <w:p w:rsidR="00EB20B4" w:rsidRPr="00A52981" w:rsidRDefault="00EB20B4" w:rsidP="00EB20B4">
      <w:pPr>
        <w:spacing w:after="0" w:line="240" w:lineRule="auto"/>
        <w:ind w:left="720"/>
        <w:rPr>
          <w:rFonts w:ascii="Arial" w:hAnsi="Arial" w:cs="Arial"/>
          <w:sz w:val="24"/>
          <w:szCs w:val="24"/>
          <w:lang w:val="es-MX"/>
        </w:rPr>
      </w:pPr>
      <w:r w:rsidRPr="00A52981">
        <w:rPr>
          <w:rFonts w:ascii="Arial" w:hAnsi="Arial" w:cs="Arial"/>
          <w:sz w:val="24"/>
          <w:szCs w:val="24"/>
          <w:lang w:val="es-MX"/>
        </w:rPr>
        <w:t>Salinas Valley GSA</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County of Monterey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Heritage Ranch CSD</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Monterey County Water Resources Agency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City of</w:t>
      </w:r>
      <w:r>
        <w:rPr>
          <w:rFonts w:ascii="Arial" w:hAnsi="Arial" w:cs="Arial"/>
          <w:sz w:val="24"/>
          <w:szCs w:val="24"/>
        </w:rPr>
        <w:t xml:space="preserve"> Paso de Robles</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San Miguel CSD</w:t>
      </w:r>
    </w:p>
    <w:p w:rsidR="00EB20B4" w:rsidRDefault="00EB20B4" w:rsidP="00EB20B4">
      <w:pPr>
        <w:spacing w:after="0" w:line="240" w:lineRule="auto"/>
        <w:ind w:left="720"/>
        <w:rPr>
          <w:rFonts w:ascii="Arial" w:hAnsi="Arial" w:cs="Arial"/>
          <w:sz w:val="24"/>
          <w:szCs w:val="24"/>
        </w:rPr>
      </w:pPr>
      <w:r w:rsidRPr="008B22D5">
        <w:rPr>
          <w:rFonts w:ascii="Arial" w:hAnsi="Arial" w:cs="Arial"/>
          <w:sz w:val="24"/>
          <w:szCs w:val="24"/>
        </w:rPr>
        <w:t>Templeton CSD</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 xml:space="preserve">Shandon-San Juan Water District </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Estrella, El Pomar and Creston Water District (forming)</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Paso Robles Unified School District</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Shandon Unified School District</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Creston School</w:t>
      </w:r>
      <w:r w:rsidR="003E109F">
        <w:rPr>
          <w:rFonts w:ascii="Arial" w:hAnsi="Arial" w:cs="Arial"/>
          <w:sz w:val="24"/>
          <w:szCs w:val="24"/>
        </w:rPr>
        <w:t xml:space="preserve"> District</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 xml:space="preserve">San Miguel </w:t>
      </w:r>
      <w:r w:rsidR="003E109F">
        <w:rPr>
          <w:rFonts w:ascii="Arial" w:hAnsi="Arial" w:cs="Arial"/>
          <w:sz w:val="24"/>
          <w:szCs w:val="24"/>
        </w:rPr>
        <w:t>Joint Union School District</w:t>
      </w:r>
    </w:p>
    <w:p w:rsidR="00EB20B4" w:rsidRDefault="00EB20B4" w:rsidP="00EB20B4">
      <w:pPr>
        <w:spacing w:after="0" w:line="240" w:lineRule="auto"/>
        <w:rPr>
          <w:rFonts w:ascii="Arial" w:hAnsi="Arial" w:cs="Arial"/>
          <w:b/>
          <w:sz w:val="24"/>
          <w:szCs w:val="24"/>
        </w:rPr>
      </w:pPr>
    </w:p>
    <w:p w:rsidR="00EB20B4" w:rsidRDefault="00EB20B4" w:rsidP="00EB20B4">
      <w:pPr>
        <w:spacing w:after="0" w:line="240" w:lineRule="auto"/>
        <w:ind w:left="720"/>
        <w:rPr>
          <w:rFonts w:ascii="Arial" w:hAnsi="Arial" w:cs="Arial"/>
          <w:sz w:val="24"/>
          <w:szCs w:val="24"/>
        </w:rPr>
      </w:pPr>
      <w:r w:rsidRPr="00890C37">
        <w:rPr>
          <w:rFonts w:ascii="Arial" w:hAnsi="Arial" w:cs="Arial"/>
          <w:sz w:val="24"/>
          <w:szCs w:val="24"/>
          <w:u w:val="single"/>
        </w:rPr>
        <w:t>Water Corporations Regulated by PUC* or a Mutual Water Company</w:t>
      </w:r>
      <w:r w:rsidRPr="00890C37">
        <w:rPr>
          <w:rFonts w:ascii="Arial" w:hAnsi="Arial" w:cs="Arial"/>
          <w:sz w:val="24"/>
          <w:szCs w:val="24"/>
        </w:rPr>
        <w:t>:</w:t>
      </w:r>
    </w:p>
    <w:p w:rsidR="00D6505C" w:rsidRPr="00D6505C" w:rsidRDefault="00CF4338" w:rsidP="00EB20B4">
      <w:pPr>
        <w:spacing w:after="0" w:line="240" w:lineRule="auto"/>
        <w:ind w:left="720"/>
        <w:rPr>
          <w:rFonts w:ascii="Arial" w:hAnsi="Arial" w:cs="Arial"/>
          <w:sz w:val="24"/>
          <w:szCs w:val="24"/>
        </w:rPr>
      </w:pPr>
      <w:r>
        <w:rPr>
          <w:rFonts w:ascii="Arial" w:hAnsi="Arial" w:cs="Arial"/>
          <w:sz w:val="24"/>
          <w:szCs w:val="24"/>
        </w:rPr>
        <w:t>A</w:t>
      </w:r>
      <w:r w:rsidR="00D6505C">
        <w:rPr>
          <w:rFonts w:ascii="Arial" w:hAnsi="Arial" w:cs="Arial"/>
          <w:sz w:val="24"/>
          <w:szCs w:val="24"/>
        </w:rPr>
        <w:t>ll such companies in the basin will be contacted and their interest considered:</w:t>
      </w:r>
    </w:p>
    <w:p w:rsidR="00EB20B4" w:rsidRDefault="00EB20B4" w:rsidP="00EB20B4">
      <w:pPr>
        <w:spacing w:after="0" w:line="240" w:lineRule="auto"/>
        <w:ind w:left="720"/>
        <w:rPr>
          <w:rFonts w:ascii="Arial" w:hAnsi="Arial" w:cs="Arial"/>
          <w:sz w:val="24"/>
          <w:szCs w:val="24"/>
        </w:rPr>
      </w:pPr>
      <w:r>
        <w:rPr>
          <w:rFonts w:ascii="Arial" w:hAnsi="Arial" w:cs="Arial"/>
          <w:sz w:val="24"/>
          <w:szCs w:val="24"/>
        </w:rPr>
        <w:t>Atascadero Mutual Water Company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Green River Mutual Water Company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Mustang Springs Mutual Water Company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Rancho Salinas Mutual Benefit Water Company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Santa Ysabel Ranch Mutual Water Company</w:t>
      </w:r>
    </w:p>
    <w:p w:rsidR="00EB20B4" w:rsidRPr="008B22D5" w:rsidRDefault="00EB20B4" w:rsidP="00EB20B4">
      <w:pPr>
        <w:spacing w:after="0" w:line="240" w:lineRule="auto"/>
        <w:ind w:left="720"/>
        <w:rPr>
          <w:rFonts w:ascii="Arial" w:hAnsi="Arial" w:cs="Arial"/>
          <w:sz w:val="24"/>
          <w:szCs w:val="24"/>
        </w:rPr>
      </w:pPr>
      <w:r w:rsidRPr="008B22D5">
        <w:rPr>
          <w:rFonts w:ascii="Arial" w:hAnsi="Arial" w:cs="Arial"/>
          <w:sz w:val="24"/>
          <w:szCs w:val="24"/>
        </w:rPr>
        <w:t>Spanish Lakes Mutual Water Company</w:t>
      </w:r>
    </w:p>
    <w:p w:rsidR="00EB20B4" w:rsidRDefault="00EB20B4" w:rsidP="00EB20B4">
      <w:pPr>
        <w:spacing w:after="0" w:line="240" w:lineRule="auto"/>
        <w:ind w:left="720"/>
        <w:rPr>
          <w:rFonts w:ascii="Arial" w:hAnsi="Arial" w:cs="Arial"/>
          <w:sz w:val="24"/>
          <w:szCs w:val="24"/>
        </w:rPr>
      </w:pPr>
      <w:r w:rsidRPr="008B22D5">
        <w:rPr>
          <w:rFonts w:ascii="Arial" w:hAnsi="Arial" w:cs="Arial"/>
          <w:sz w:val="24"/>
          <w:szCs w:val="24"/>
        </w:rPr>
        <w:t>Walnut Hills Mutual Water Company</w:t>
      </w:r>
    </w:p>
    <w:p w:rsidR="00E831B5" w:rsidRDefault="00EB20B4" w:rsidP="00CB7E6C">
      <w:pPr>
        <w:spacing w:after="0" w:line="240" w:lineRule="auto"/>
        <w:rPr>
          <w:rFonts w:ascii="Arial" w:hAnsi="Arial" w:cs="Arial"/>
          <w:sz w:val="24"/>
          <w:szCs w:val="24"/>
          <w:u w:val="single"/>
        </w:rPr>
      </w:pPr>
      <w:r>
        <w:rPr>
          <w:rFonts w:ascii="Arial" w:hAnsi="Arial" w:cs="Arial"/>
          <w:sz w:val="24"/>
          <w:szCs w:val="24"/>
        </w:rPr>
        <w:tab/>
      </w:r>
    </w:p>
    <w:p w:rsidR="00024F89" w:rsidRDefault="004A3DB1" w:rsidP="00E831B5">
      <w:pPr>
        <w:spacing w:after="0" w:line="240" w:lineRule="auto"/>
        <w:ind w:left="720"/>
        <w:rPr>
          <w:rFonts w:ascii="Arial" w:hAnsi="Arial" w:cs="Arial"/>
          <w:sz w:val="24"/>
          <w:szCs w:val="24"/>
        </w:rPr>
      </w:pPr>
      <w:r w:rsidRPr="00890C37">
        <w:rPr>
          <w:rFonts w:ascii="Arial" w:hAnsi="Arial" w:cs="Arial"/>
          <w:sz w:val="24"/>
          <w:szCs w:val="24"/>
          <w:u w:val="single"/>
        </w:rPr>
        <w:t>Public water systems</w:t>
      </w:r>
      <w:r w:rsidR="005C342B" w:rsidRPr="00890C37">
        <w:rPr>
          <w:rFonts w:ascii="Arial" w:hAnsi="Arial" w:cs="Arial"/>
          <w:sz w:val="24"/>
          <w:szCs w:val="24"/>
        </w:rPr>
        <w:t>:</w:t>
      </w:r>
    </w:p>
    <w:p w:rsidR="0052673D" w:rsidRPr="0052673D" w:rsidRDefault="0052673D" w:rsidP="00E831B5">
      <w:pPr>
        <w:spacing w:after="0" w:line="240" w:lineRule="auto"/>
        <w:ind w:left="720"/>
        <w:rPr>
          <w:rFonts w:ascii="Arial" w:hAnsi="Arial" w:cs="Arial"/>
          <w:sz w:val="24"/>
          <w:szCs w:val="24"/>
        </w:rPr>
      </w:pPr>
      <w:r>
        <w:rPr>
          <w:rFonts w:ascii="Arial" w:hAnsi="Arial" w:cs="Arial"/>
          <w:sz w:val="24"/>
          <w:szCs w:val="24"/>
        </w:rPr>
        <w:t>(per EHS records)</w:t>
      </w:r>
    </w:p>
    <w:p w:rsidR="008B22D5" w:rsidRPr="008B22D5" w:rsidRDefault="008B22D5" w:rsidP="008B22D5">
      <w:pPr>
        <w:spacing w:after="0" w:line="240" w:lineRule="auto"/>
        <w:ind w:left="720"/>
        <w:rPr>
          <w:rFonts w:ascii="Arial" w:hAnsi="Arial" w:cs="Arial"/>
          <w:sz w:val="24"/>
          <w:szCs w:val="24"/>
        </w:rPr>
      </w:pPr>
      <w:r w:rsidRPr="008B22D5">
        <w:rPr>
          <w:rFonts w:ascii="Arial" w:hAnsi="Arial" w:cs="Arial"/>
          <w:sz w:val="24"/>
          <w:szCs w:val="24"/>
        </w:rPr>
        <w:t>Cal Trans Shandon Rest Stop</w:t>
      </w:r>
    </w:p>
    <w:p w:rsidR="008B22D5" w:rsidRPr="008B22D5" w:rsidRDefault="008B22D5" w:rsidP="008B22D5">
      <w:pPr>
        <w:spacing w:after="0" w:line="240" w:lineRule="auto"/>
        <w:ind w:left="720"/>
        <w:rPr>
          <w:rFonts w:ascii="Arial" w:hAnsi="Arial" w:cs="Arial"/>
          <w:sz w:val="24"/>
          <w:szCs w:val="24"/>
        </w:rPr>
      </w:pPr>
      <w:r w:rsidRPr="008B22D5">
        <w:rPr>
          <w:rFonts w:ascii="Arial" w:hAnsi="Arial" w:cs="Arial"/>
          <w:sz w:val="24"/>
          <w:szCs w:val="24"/>
        </w:rPr>
        <w:t>Jack Ranch Cafe</w:t>
      </w:r>
    </w:p>
    <w:p w:rsidR="00A56927" w:rsidRDefault="00A56927" w:rsidP="008B22D5">
      <w:pPr>
        <w:spacing w:after="0" w:line="240" w:lineRule="auto"/>
        <w:ind w:left="720"/>
        <w:rPr>
          <w:rFonts w:ascii="Arial" w:hAnsi="Arial" w:cs="Arial"/>
          <w:sz w:val="24"/>
          <w:szCs w:val="24"/>
        </w:rPr>
      </w:pPr>
      <w:r>
        <w:rPr>
          <w:rFonts w:ascii="Arial" w:hAnsi="Arial" w:cs="Arial"/>
          <w:sz w:val="24"/>
          <w:szCs w:val="24"/>
        </w:rPr>
        <w:t>Shandon CSA</w:t>
      </w:r>
    </w:p>
    <w:p w:rsidR="00675529" w:rsidRDefault="00675529" w:rsidP="008B22D5">
      <w:pPr>
        <w:spacing w:after="0" w:line="240" w:lineRule="auto"/>
        <w:ind w:left="720"/>
        <w:rPr>
          <w:rFonts w:ascii="Arial" w:hAnsi="Arial" w:cs="Arial"/>
          <w:sz w:val="24"/>
          <w:szCs w:val="24"/>
        </w:rPr>
      </w:pPr>
      <w:r>
        <w:rPr>
          <w:rFonts w:ascii="Arial" w:hAnsi="Arial" w:cs="Arial"/>
          <w:sz w:val="24"/>
          <w:szCs w:val="24"/>
        </w:rPr>
        <w:t>Others on our broader list</w:t>
      </w:r>
    </w:p>
    <w:p w:rsidR="0052673D" w:rsidRDefault="0052673D" w:rsidP="00E831B5">
      <w:pPr>
        <w:spacing w:after="0" w:line="240" w:lineRule="auto"/>
        <w:ind w:left="720"/>
        <w:rPr>
          <w:rFonts w:ascii="Arial" w:hAnsi="Arial" w:cs="Arial"/>
          <w:sz w:val="24"/>
          <w:szCs w:val="24"/>
        </w:rPr>
      </w:pPr>
    </w:p>
    <w:p w:rsidR="00C27F89" w:rsidRDefault="00410ACF" w:rsidP="00E831B5">
      <w:pPr>
        <w:spacing w:after="0" w:line="240" w:lineRule="auto"/>
        <w:ind w:left="720"/>
        <w:rPr>
          <w:rFonts w:ascii="Arial" w:hAnsi="Arial" w:cs="Arial"/>
          <w:sz w:val="24"/>
          <w:szCs w:val="24"/>
        </w:rPr>
      </w:pPr>
      <w:r w:rsidRPr="00890C37">
        <w:rPr>
          <w:rFonts w:ascii="Arial" w:hAnsi="Arial" w:cs="Arial"/>
          <w:sz w:val="24"/>
          <w:szCs w:val="24"/>
          <w:u w:val="single"/>
        </w:rPr>
        <w:t>Local land use planning agencies</w:t>
      </w:r>
      <w:r w:rsidRPr="00890C37">
        <w:rPr>
          <w:rFonts w:ascii="Arial" w:hAnsi="Arial" w:cs="Arial"/>
          <w:sz w:val="24"/>
          <w:szCs w:val="24"/>
        </w:rPr>
        <w:t>:</w:t>
      </w:r>
    </w:p>
    <w:p w:rsidR="008B22D5" w:rsidRDefault="008B22D5" w:rsidP="00E831B5">
      <w:pPr>
        <w:spacing w:after="0" w:line="240" w:lineRule="auto"/>
        <w:ind w:left="720"/>
        <w:rPr>
          <w:rFonts w:ascii="Arial" w:hAnsi="Arial" w:cs="Arial"/>
          <w:sz w:val="24"/>
          <w:szCs w:val="24"/>
        </w:rPr>
      </w:pPr>
      <w:r>
        <w:rPr>
          <w:rFonts w:ascii="Arial" w:hAnsi="Arial" w:cs="Arial"/>
          <w:sz w:val="24"/>
          <w:szCs w:val="24"/>
        </w:rPr>
        <w:t>City of Atascadero</w:t>
      </w:r>
    </w:p>
    <w:p w:rsidR="00C27F89" w:rsidRDefault="005132AA" w:rsidP="00E831B5">
      <w:pPr>
        <w:spacing w:after="0" w:line="240" w:lineRule="auto"/>
        <w:ind w:left="720"/>
        <w:rPr>
          <w:rFonts w:ascii="Arial" w:hAnsi="Arial" w:cs="Arial"/>
          <w:sz w:val="24"/>
          <w:szCs w:val="24"/>
        </w:rPr>
      </w:pPr>
      <w:r>
        <w:rPr>
          <w:rFonts w:ascii="Arial" w:hAnsi="Arial" w:cs="Arial"/>
          <w:sz w:val="24"/>
          <w:szCs w:val="24"/>
        </w:rPr>
        <w:t xml:space="preserve">City of </w:t>
      </w:r>
      <w:r w:rsidR="008B22D5">
        <w:rPr>
          <w:rFonts w:ascii="Arial" w:hAnsi="Arial" w:cs="Arial"/>
          <w:sz w:val="24"/>
          <w:szCs w:val="24"/>
        </w:rPr>
        <w:t>Paso Robles</w:t>
      </w:r>
    </w:p>
    <w:p w:rsidR="005132AA" w:rsidRDefault="005132AA" w:rsidP="00E831B5">
      <w:pPr>
        <w:spacing w:after="0" w:line="240" w:lineRule="auto"/>
        <w:ind w:left="720"/>
        <w:rPr>
          <w:rFonts w:ascii="Arial" w:hAnsi="Arial" w:cs="Arial"/>
          <w:sz w:val="24"/>
          <w:szCs w:val="24"/>
        </w:rPr>
      </w:pPr>
      <w:r>
        <w:rPr>
          <w:rFonts w:ascii="Arial" w:hAnsi="Arial" w:cs="Arial"/>
          <w:sz w:val="24"/>
          <w:szCs w:val="24"/>
        </w:rPr>
        <w:t>County of San Luis Obispo Planning Department &amp; Planning Commission</w:t>
      </w:r>
    </w:p>
    <w:p w:rsidR="005132AA" w:rsidRDefault="005132AA" w:rsidP="00E831B5">
      <w:pPr>
        <w:spacing w:after="0" w:line="240" w:lineRule="auto"/>
        <w:ind w:left="720"/>
        <w:rPr>
          <w:rFonts w:ascii="Arial" w:hAnsi="Arial" w:cs="Arial"/>
          <w:sz w:val="24"/>
          <w:szCs w:val="24"/>
        </w:rPr>
      </w:pPr>
      <w:r>
        <w:rPr>
          <w:rFonts w:ascii="Arial" w:hAnsi="Arial" w:cs="Arial"/>
          <w:sz w:val="24"/>
          <w:szCs w:val="24"/>
        </w:rPr>
        <w:t>San Luis Obispo Council of Government (SLO COG)</w:t>
      </w:r>
      <w:r w:rsidR="00506149">
        <w:rPr>
          <w:rFonts w:ascii="Arial" w:hAnsi="Arial" w:cs="Arial"/>
          <w:sz w:val="24"/>
          <w:szCs w:val="24"/>
        </w:rPr>
        <w:t xml:space="preserve"> </w:t>
      </w:r>
    </w:p>
    <w:p w:rsidR="0052673D" w:rsidRPr="00890C37" w:rsidRDefault="0052673D" w:rsidP="00E831B5">
      <w:pPr>
        <w:spacing w:after="0" w:line="240" w:lineRule="auto"/>
        <w:ind w:left="720"/>
        <w:rPr>
          <w:rFonts w:ascii="Arial" w:hAnsi="Arial" w:cs="Arial"/>
          <w:sz w:val="24"/>
          <w:szCs w:val="24"/>
        </w:rPr>
      </w:pPr>
    </w:p>
    <w:p w:rsidR="00410ACF" w:rsidRDefault="00410ACF" w:rsidP="00E831B5">
      <w:pPr>
        <w:spacing w:after="0" w:line="240" w:lineRule="auto"/>
        <w:ind w:left="720"/>
        <w:rPr>
          <w:rFonts w:ascii="Arial" w:hAnsi="Arial" w:cs="Arial"/>
          <w:sz w:val="24"/>
          <w:szCs w:val="24"/>
        </w:rPr>
      </w:pPr>
      <w:r w:rsidRPr="00890C37">
        <w:rPr>
          <w:rFonts w:ascii="Arial" w:hAnsi="Arial" w:cs="Arial"/>
          <w:sz w:val="24"/>
          <w:szCs w:val="24"/>
          <w:u w:val="single"/>
        </w:rPr>
        <w:t>Environmental users of groundwater</w:t>
      </w:r>
      <w:r w:rsidR="00890C37">
        <w:rPr>
          <w:rFonts w:ascii="Arial" w:hAnsi="Arial" w:cs="Arial"/>
          <w:sz w:val="24"/>
          <w:szCs w:val="24"/>
        </w:rPr>
        <w:t>:</w:t>
      </w:r>
    </w:p>
    <w:p w:rsidR="00A56927" w:rsidRPr="00067AE3" w:rsidRDefault="00A56927" w:rsidP="00067AE3">
      <w:pPr>
        <w:spacing w:after="0" w:line="240" w:lineRule="auto"/>
        <w:ind w:left="720"/>
        <w:rPr>
          <w:rFonts w:ascii="Arial" w:hAnsi="Arial" w:cs="Arial"/>
          <w:sz w:val="24"/>
          <w:szCs w:val="24"/>
        </w:rPr>
      </w:pPr>
      <w:r w:rsidRPr="00067AE3">
        <w:rPr>
          <w:rFonts w:ascii="Arial" w:hAnsi="Arial" w:cs="Arial"/>
          <w:sz w:val="24"/>
          <w:szCs w:val="24"/>
        </w:rPr>
        <w:t>Various agencies on this list address Environmental concerns related to Groundwater</w:t>
      </w:r>
      <w:r w:rsidR="00067AE3" w:rsidRPr="00067AE3">
        <w:rPr>
          <w:rFonts w:ascii="Arial" w:hAnsi="Arial" w:cs="Arial"/>
          <w:sz w:val="24"/>
          <w:szCs w:val="24"/>
        </w:rPr>
        <w:t xml:space="preserve"> and we will work with them to consider and protect such  interest</w:t>
      </w:r>
      <w:r w:rsidRPr="00067AE3">
        <w:rPr>
          <w:rFonts w:ascii="Arial" w:hAnsi="Arial" w:cs="Arial"/>
          <w:sz w:val="24"/>
          <w:szCs w:val="24"/>
        </w:rPr>
        <w:t xml:space="preserve">. </w:t>
      </w:r>
    </w:p>
    <w:p w:rsidR="00705FD0" w:rsidRDefault="00705FD0" w:rsidP="00E831B5">
      <w:pPr>
        <w:spacing w:after="0" w:line="240" w:lineRule="auto"/>
        <w:ind w:left="720"/>
        <w:rPr>
          <w:rFonts w:ascii="Arial" w:hAnsi="Arial" w:cs="Arial"/>
          <w:sz w:val="24"/>
          <w:szCs w:val="24"/>
        </w:rPr>
      </w:pPr>
    </w:p>
    <w:p w:rsidR="00890C37" w:rsidRDefault="00890C37" w:rsidP="00E831B5">
      <w:pPr>
        <w:spacing w:after="0" w:line="240" w:lineRule="auto"/>
        <w:ind w:left="720"/>
        <w:rPr>
          <w:rFonts w:ascii="Arial" w:hAnsi="Arial" w:cs="Arial"/>
          <w:sz w:val="24"/>
          <w:szCs w:val="24"/>
        </w:rPr>
      </w:pPr>
      <w:r w:rsidRPr="00890C37">
        <w:rPr>
          <w:rFonts w:ascii="Arial" w:hAnsi="Arial" w:cs="Arial"/>
          <w:sz w:val="24"/>
          <w:szCs w:val="24"/>
          <w:u w:val="single"/>
        </w:rPr>
        <w:t>Surface water users</w:t>
      </w:r>
      <w:r>
        <w:rPr>
          <w:rFonts w:ascii="Arial" w:hAnsi="Arial" w:cs="Arial"/>
          <w:sz w:val="24"/>
          <w:szCs w:val="24"/>
        </w:rPr>
        <w:t>:</w:t>
      </w:r>
    </w:p>
    <w:p w:rsidR="00C27F89" w:rsidRDefault="0032170A" w:rsidP="00E831B5">
      <w:pPr>
        <w:spacing w:after="0" w:line="240" w:lineRule="auto"/>
        <w:ind w:left="720"/>
        <w:rPr>
          <w:rFonts w:ascii="Arial" w:hAnsi="Arial" w:cs="Arial"/>
          <w:sz w:val="24"/>
          <w:szCs w:val="24"/>
        </w:rPr>
      </w:pPr>
      <w:r>
        <w:rPr>
          <w:rFonts w:ascii="Arial" w:hAnsi="Arial" w:cs="Arial"/>
          <w:sz w:val="24"/>
          <w:szCs w:val="24"/>
        </w:rPr>
        <w:t>(if hydrologic connection)</w:t>
      </w:r>
      <w:r w:rsidR="00CF4338">
        <w:rPr>
          <w:rFonts w:ascii="Arial" w:hAnsi="Arial" w:cs="Arial"/>
          <w:sz w:val="24"/>
          <w:szCs w:val="24"/>
        </w:rPr>
        <w:t xml:space="preserve"> All of these are involved and will be considered.</w:t>
      </w:r>
    </w:p>
    <w:p w:rsidR="0032170A" w:rsidRDefault="00A354E3" w:rsidP="00E831B5">
      <w:pPr>
        <w:spacing w:after="0" w:line="240" w:lineRule="auto"/>
        <w:ind w:left="720"/>
        <w:rPr>
          <w:rFonts w:ascii="Arial" w:hAnsi="Arial" w:cs="Arial"/>
          <w:sz w:val="24"/>
          <w:szCs w:val="24"/>
        </w:rPr>
      </w:pPr>
      <w:r>
        <w:rPr>
          <w:rFonts w:ascii="Arial" w:hAnsi="Arial" w:cs="Arial"/>
          <w:sz w:val="24"/>
          <w:szCs w:val="24"/>
        </w:rPr>
        <w:t>Heritage Ranch CSD</w:t>
      </w:r>
    </w:p>
    <w:p w:rsidR="00A354E3" w:rsidRDefault="00A354E3" w:rsidP="00E831B5">
      <w:pPr>
        <w:spacing w:after="0" w:line="240" w:lineRule="auto"/>
        <w:ind w:left="720"/>
        <w:rPr>
          <w:rFonts w:ascii="Arial" w:hAnsi="Arial" w:cs="Arial"/>
          <w:sz w:val="24"/>
          <w:szCs w:val="24"/>
        </w:rPr>
      </w:pPr>
      <w:r>
        <w:rPr>
          <w:rFonts w:ascii="Arial" w:hAnsi="Arial" w:cs="Arial"/>
          <w:sz w:val="24"/>
          <w:szCs w:val="24"/>
        </w:rPr>
        <w:t>City of Paso Robles</w:t>
      </w:r>
    </w:p>
    <w:p w:rsidR="00A354E3" w:rsidRPr="000C1DDA" w:rsidRDefault="00A354E3" w:rsidP="00E831B5">
      <w:pPr>
        <w:spacing w:after="0" w:line="240" w:lineRule="auto"/>
        <w:ind w:left="720"/>
        <w:rPr>
          <w:rFonts w:ascii="Arial" w:hAnsi="Arial" w:cs="Arial"/>
          <w:sz w:val="24"/>
          <w:szCs w:val="24"/>
          <w:lang w:val="es-MX"/>
        </w:rPr>
      </w:pPr>
      <w:r w:rsidRPr="000C1DDA">
        <w:rPr>
          <w:rFonts w:ascii="Arial" w:hAnsi="Arial" w:cs="Arial"/>
          <w:sz w:val="24"/>
          <w:szCs w:val="24"/>
          <w:lang w:val="es-MX"/>
        </w:rPr>
        <w:t>Templeton CSD</w:t>
      </w:r>
    </w:p>
    <w:p w:rsidR="00A354E3" w:rsidRPr="000C1DDA" w:rsidRDefault="00A354E3" w:rsidP="00E831B5">
      <w:pPr>
        <w:spacing w:after="0" w:line="240" w:lineRule="auto"/>
        <w:ind w:left="720"/>
        <w:rPr>
          <w:rFonts w:ascii="Arial" w:hAnsi="Arial" w:cs="Arial"/>
          <w:sz w:val="24"/>
          <w:szCs w:val="24"/>
          <w:lang w:val="es-MX"/>
        </w:rPr>
      </w:pPr>
      <w:r w:rsidRPr="000C1DDA">
        <w:rPr>
          <w:rFonts w:ascii="Arial" w:hAnsi="Arial" w:cs="Arial"/>
          <w:sz w:val="24"/>
          <w:szCs w:val="24"/>
          <w:lang w:val="es-MX"/>
        </w:rPr>
        <w:t>Atascadero CSD</w:t>
      </w:r>
    </w:p>
    <w:p w:rsidR="00A354E3" w:rsidRPr="000C1DDA" w:rsidRDefault="00A354E3" w:rsidP="00E831B5">
      <w:pPr>
        <w:spacing w:after="0" w:line="240" w:lineRule="auto"/>
        <w:ind w:left="720"/>
        <w:rPr>
          <w:rFonts w:ascii="Arial" w:hAnsi="Arial" w:cs="Arial"/>
          <w:sz w:val="24"/>
          <w:szCs w:val="24"/>
          <w:lang w:val="es-MX"/>
        </w:rPr>
      </w:pPr>
      <w:r w:rsidRPr="000C1DDA">
        <w:rPr>
          <w:rFonts w:ascii="Arial" w:hAnsi="Arial" w:cs="Arial"/>
          <w:sz w:val="24"/>
          <w:szCs w:val="24"/>
          <w:lang w:val="es-MX"/>
        </w:rPr>
        <w:t>City of San Luis Obispo</w:t>
      </w:r>
    </w:p>
    <w:p w:rsidR="00524513" w:rsidRPr="000C1DDA" w:rsidRDefault="00524513" w:rsidP="00E831B5">
      <w:pPr>
        <w:spacing w:after="0" w:line="240" w:lineRule="auto"/>
        <w:ind w:left="720"/>
        <w:rPr>
          <w:rFonts w:ascii="Arial" w:hAnsi="Arial" w:cs="Arial"/>
          <w:sz w:val="24"/>
          <w:szCs w:val="24"/>
          <w:lang w:val="es-MX"/>
        </w:rPr>
      </w:pPr>
    </w:p>
    <w:p w:rsidR="00890C37" w:rsidRDefault="00890C37" w:rsidP="00E831B5">
      <w:pPr>
        <w:spacing w:after="0" w:line="240" w:lineRule="auto"/>
        <w:ind w:firstLine="720"/>
        <w:jc w:val="both"/>
        <w:rPr>
          <w:rFonts w:ascii="Arial" w:hAnsi="Arial" w:cs="Arial"/>
          <w:sz w:val="24"/>
          <w:szCs w:val="24"/>
        </w:rPr>
      </w:pPr>
      <w:r w:rsidRPr="00890C37">
        <w:rPr>
          <w:rFonts w:ascii="Arial" w:hAnsi="Arial" w:cs="Arial"/>
          <w:sz w:val="24"/>
          <w:szCs w:val="24"/>
          <w:u w:val="single"/>
        </w:rPr>
        <w:t>Federal government</w:t>
      </w:r>
      <w:r>
        <w:rPr>
          <w:rFonts w:ascii="Arial" w:hAnsi="Arial" w:cs="Arial"/>
          <w:sz w:val="24"/>
          <w:szCs w:val="24"/>
        </w:rPr>
        <w:t>:</w:t>
      </w:r>
      <w:r w:rsidR="00CF4338">
        <w:rPr>
          <w:rFonts w:ascii="Arial" w:hAnsi="Arial" w:cs="Arial"/>
          <w:sz w:val="24"/>
          <w:szCs w:val="24"/>
        </w:rPr>
        <w:t xml:space="preserve">  will be noticed and asked to contribute.</w:t>
      </w:r>
    </w:p>
    <w:p w:rsidR="00A612F6" w:rsidRDefault="00A612F6" w:rsidP="00E831B5">
      <w:pPr>
        <w:spacing w:after="0" w:line="240" w:lineRule="auto"/>
        <w:ind w:firstLine="720"/>
        <w:jc w:val="both"/>
        <w:rPr>
          <w:rFonts w:ascii="Arial" w:hAnsi="Arial" w:cs="Arial"/>
          <w:sz w:val="24"/>
          <w:szCs w:val="24"/>
        </w:rPr>
      </w:pPr>
      <w:r>
        <w:rPr>
          <w:rFonts w:ascii="Arial" w:hAnsi="Arial" w:cs="Arial"/>
          <w:sz w:val="24"/>
          <w:szCs w:val="24"/>
        </w:rPr>
        <w:t>U.S. Fish &amp; Wildlife</w:t>
      </w:r>
    </w:p>
    <w:p w:rsidR="00A612F6" w:rsidRDefault="00675529" w:rsidP="00E831B5">
      <w:pPr>
        <w:spacing w:after="0" w:line="240" w:lineRule="auto"/>
        <w:ind w:firstLine="720"/>
        <w:jc w:val="both"/>
        <w:rPr>
          <w:rFonts w:ascii="Arial" w:hAnsi="Arial" w:cs="Arial"/>
          <w:sz w:val="24"/>
          <w:szCs w:val="24"/>
        </w:rPr>
      </w:pPr>
      <w:r>
        <w:rPr>
          <w:rFonts w:ascii="Arial" w:hAnsi="Arial" w:cs="Arial"/>
          <w:sz w:val="24"/>
          <w:szCs w:val="24"/>
        </w:rPr>
        <w:t>Others on our broader list</w:t>
      </w:r>
    </w:p>
    <w:p w:rsidR="0052673D" w:rsidRDefault="0052673D" w:rsidP="00E831B5">
      <w:pPr>
        <w:spacing w:after="0" w:line="240" w:lineRule="auto"/>
        <w:ind w:firstLine="720"/>
        <w:jc w:val="both"/>
        <w:rPr>
          <w:rFonts w:ascii="Arial" w:hAnsi="Arial" w:cs="Arial"/>
          <w:sz w:val="24"/>
          <w:szCs w:val="24"/>
        </w:rPr>
      </w:pPr>
    </w:p>
    <w:p w:rsidR="00890C37" w:rsidRDefault="00890C37" w:rsidP="00E831B5">
      <w:pPr>
        <w:spacing w:after="0" w:line="240" w:lineRule="auto"/>
        <w:ind w:firstLine="720"/>
        <w:jc w:val="both"/>
        <w:rPr>
          <w:rFonts w:ascii="Arial" w:hAnsi="Arial" w:cs="Arial"/>
          <w:sz w:val="24"/>
          <w:szCs w:val="24"/>
        </w:rPr>
      </w:pPr>
      <w:r w:rsidRPr="00890C37">
        <w:rPr>
          <w:rFonts w:ascii="Arial" w:hAnsi="Arial" w:cs="Arial"/>
          <w:sz w:val="24"/>
          <w:szCs w:val="24"/>
          <w:u w:val="single"/>
        </w:rPr>
        <w:t>California Native American tribes</w:t>
      </w:r>
      <w:r>
        <w:rPr>
          <w:rFonts w:ascii="Arial" w:hAnsi="Arial" w:cs="Arial"/>
          <w:sz w:val="24"/>
          <w:szCs w:val="24"/>
        </w:rPr>
        <w:t>:</w:t>
      </w:r>
      <w:r w:rsidR="00CF4338">
        <w:rPr>
          <w:rFonts w:ascii="Arial" w:hAnsi="Arial" w:cs="Arial"/>
          <w:sz w:val="24"/>
          <w:szCs w:val="24"/>
        </w:rPr>
        <w:t xml:space="preserve">  Will be noticed and their concerns incorporated.</w:t>
      </w:r>
    </w:p>
    <w:p w:rsidR="00C27F89" w:rsidRDefault="00A354E3" w:rsidP="00E831B5">
      <w:pPr>
        <w:spacing w:after="0" w:line="240" w:lineRule="auto"/>
        <w:ind w:firstLine="720"/>
        <w:jc w:val="both"/>
        <w:rPr>
          <w:rFonts w:ascii="Arial" w:hAnsi="Arial" w:cs="Arial"/>
          <w:sz w:val="24"/>
          <w:szCs w:val="24"/>
        </w:rPr>
      </w:pPr>
      <w:r>
        <w:rPr>
          <w:rFonts w:ascii="Arial" w:hAnsi="Arial" w:cs="Arial"/>
          <w:sz w:val="24"/>
          <w:szCs w:val="24"/>
        </w:rPr>
        <w:t>Chumash</w:t>
      </w:r>
    </w:p>
    <w:p w:rsidR="00A354E3" w:rsidRPr="0052673D" w:rsidRDefault="00DD65FC" w:rsidP="00E831B5">
      <w:pPr>
        <w:spacing w:after="0" w:line="240" w:lineRule="auto"/>
        <w:ind w:firstLine="720"/>
        <w:jc w:val="both"/>
        <w:rPr>
          <w:rFonts w:ascii="Arial" w:hAnsi="Arial" w:cs="Arial"/>
          <w:sz w:val="24"/>
          <w:szCs w:val="24"/>
        </w:rPr>
      </w:pPr>
      <w:r w:rsidRPr="00BA792C">
        <w:rPr>
          <w:rFonts w:ascii="Arial" w:hAnsi="Arial" w:cs="Arial"/>
          <w:sz w:val="24"/>
          <w:szCs w:val="24"/>
        </w:rPr>
        <w:t>Salinan</w:t>
      </w:r>
    </w:p>
    <w:p w:rsidR="0052673D" w:rsidRDefault="0052673D" w:rsidP="00E831B5">
      <w:pPr>
        <w:spacing w:after="0" w:line="240" w:lineRule="auto"/>
        <w:ind w:firstLine="720"/>
        <w:jc w:val="both"/>
        <w:rPr>
          <w:rFonts w:ascii="Arial" w:hAnsi="Arial" w:cs="Arial"/>
          <w:sz w:val="24"/>
          <w:szCs w:val="24"/>
        </w:rPr>
      </w:pPr>
    </w:p>
    <w:p w:rsidR="00890C37" w:rsidRDefault="00890C37" w:rsidP="00E831B5">
      <w:pPr>
        <w:spacing w:after="0" w:line="240" w:lineRule="auto"/>
        <w:ind w:firstLine="720"/>
        <w:jc w:val="both"/>
        <w:rPr>
          <w:rFonts w:ascii="Arial" w:hAnsi="Arial" w:cs="Arial"/>
          <w:sz w:val="24"/>
          <w:szCs w:val="24"/>
        </w:rPr>
      </w:pPr>
      <w:r w:rsidRPr="00890C37">
        <w:rPr>
          <w:rFonts w:ascii="Arial" w:hAnsi="Arial" w:cs="Arial"/>
          <w:sz w:val="24"/>
          <w:szCs w:val="24"/>
          <w:u w:val="single"/>
        </w:rPr>
        <w:t>Disadvantaged communities</w:t>
      </w:r>
      <w:r>
        <w:rPr>
          <w:rFonts w:ascii="Arial" w:hAnsi="Arial" w:cs="Arial"/>
          <w:sz w:val="24"/>
          <w:szCs w:val="24"/>
        </w:rPr>
        <w:t>:</w:t>
      </w:r>
      <w:r w:rsidR="00CF4338">
        <w:rPr>
          <w:rFonts w:ascii="Arial" w:hAnsi="Arial" w:cs="Arial"/>
          <w:sz w:val="24"/>
          <w:szCs w:val="24"/>
        </w:rPr>
        <w:t xml:space="preserve">  These entities are very involved and their concerns and interests will be included in our Plan.</w:t>
      </w:r>
    </w:p>
    <w:p w:rsidR="00C27F89" w:rsidRDefault="00A56927" w:rsidP="00E831B5">
      <w:pPr>
        <w:spacing w:after="0" w:line="240" w:lineRule="auto"/>
        <w:ind w:firstLine="720"/>
        <w:jc w:val="both"/>
        <w:rPr>
          <w:rFonts w:ascii="Arial" w:hAnsi="Arial" w:cs="Arial"/>
          <w:sz w:val="24"/>
          <w:szCs w:val="24"/>
        </w:rPr>
      </w:pPr>
      <w:r>
        <w:rPr>
          <w:rFonts w:ascii="Arial" w:hAnsi="Arial" w:cs="Arial"/>
          <w:sz w:val="24"/>
          <w:szCs w:val="24"/>
        </w:rPr>
        <w:t>San Miguel CSD</w:t>
      </w:r>
    </w:p>
    <w:p w:rsidR="00A56927" w:rsidRDefault="00A56927" w:rsidP="00E831B5">
      <w:pPr>
        <w:spacing w:after="0" w:line="240" w:lineRule="auto"/>
        <w:ind w:firstLine="720"/>
        <w:jc w:val="both"/>
        <w:rPr>
          <w:rFonts w:ascii="Arial" w:hAnsi="Arial" w:cs="Arial"/>
          <w:sz w:val="24"/>
          <w:szCs w:val="24"/>
        </w:rPr>
      </w:pPr>
      <w:r>
        <w:rPr>
          <w:rFonts w:ascii="Arial" w:hAnsi="Arial" w:cs="Arial"/>
          <w:sz w:val="24"/>
          <w:szCs w:val="24"/>
        </w:rPr>
        <w:t>Potentially Shandon</w:t>
      </w:r>
      <w:r w:rsidR="00CB7E6C">
        <w:rPr>
          <w:rFonts w:ascii="Arial" w:hAnsi="Arial" w:cs="Arial"/>
          <w:sz w:val="24"/>
          <w:szCs w:val="24"/>
        </w:rPr>
        <w:t xml:space="preserve"> CSA</w:t>
      </w:r>
    </w:p>
    <w:p w:rsidR="00FB3D85" w:rsidRDefault="00FB3D85" w:rsidP="00E831B5">
      <w:pPr>
        <w:spacing w:after="0" w:line="240" w:lineRule="auto"/>
        <w:ind w:firstLine="720"/>
        <w:jc w:val="both"/>
        <w:rPr>
          <w:rFonts w:ascii="Arial" w:hAnsi="Arial" w:cs="Arial"/>
          <w:sz w:val="24"/>
          <w:szCs w:val="24"/>
        </w:rPr>
      </w:pPr>
    </w:p>
    <w:p w:rsidR="001B04CF" w:rsidRDefault="001B04CF" w:rsidP="00E831B5">
      <w:pPr>
        <w:spacing w:after="0" w:line="240" w:lineRule="auto"/>
        <w:ind w:firstLine="720"/>
        <w:jc w:val="both"/>
        <w:rPr>
          <w:rFonts w:ascii="Arial" w:hAnsi="Arial" w:cs="Arial"/>
          <w:sz w:val="24"/>
          <w:szCs w:val="24"/>
          <w:u w:val="single"/>
        </w:rPr>
      </w:pPr>
      <w:r w:rsidRPr="001B04CF">
        <w:rPr>
          <w:rFonts w:ascii="Arial" w:hAnsi="Arial" w:cs="Arial"/>
          <w:sz w:val="24"/>
          <w:szCs w:val="24"/>
          <w:u w:val="single"/>
        </w:rPr>
        <w:t>Entities monitoring and reporting groundwater in the basin:</w:t>
      </w:r>
    </w:p>
    <w:p w:rsidR="001B04CF" w:rsidRPr="001B04CF" w:rsidRDefault="001B04CF" w:rsidP="00E831B5">
      <w:pPr>
        <w:spacing w:after="0" w:line="240" w:lineRule="auto"/>
        <w:ind w:firstLine="720"/>
        <w:jc w:val="both"/>
        <w:rPr>
          <w:rFonts w:ascii="Arial" w:hAnsi="Arial" w:cs="Arial"/>
          <w:sz w:val="24"/>
          <w:szCs w:val="24"/>
        </w:rPr>
      </w:pPr>
      <w:r>
        <w:rPr>
          <w:rFonts w:ascii="Arial" w:hAnsi="Arial" w:cs="Arial"/>
          <w:sz w:val="24"/>
          <w:szCs w:val="24"/>
        </w:rPr>
        <w:t xml:space="preserve">Various of the Agencies and </w:t>
      </w:r>
      <w:r w:rsidR="00404859">
        <w:rPr>
          <w:rFonts w:ascii="Arial" w:hAnsi="Arial" w:cs="Arial"/>
          <w:sz w:val="24"/>
          <w:szCs w:val="24"/>
        </w:rPr>
        <w:t>water companies listed above</w:t>
      </w:r>
      <w:r w:rsidR="00CB7E6C">
        <w:rPr>
          <w:rFonts w:ascii="Arial" w:hAnsi="Arial" w:cs="Arial"/>
          <w:sz w:val="24"/>
          <w:szCs w:val="24"/>
        </w:rPr>
        <w:t xml:space="preserve"> collect and report groundwater data including at the County and State level (CASGEM)</w:t>
      </w:r>
      <w:r w:rsidR="00404859">
        <w:rPr>
          <w:rFonts w:ascii="Arial" w:hAnsi="Arial" w:cs="Arial"/>
          <w:sz w:val="24"/>
          <w:szCs w:val="24"/>
        </w:rPr>
        <w:t>.</w:t>
      </w:r>
    </w:p>
    <w:p w:rsidR="00FB3D85" w:rsidRDefault="00FB3D85" w:rsidP="00E831B5">
      <w:pPr>
        <w:spacing w:after="0" w:line="240" w:lineRule="auto"/>
        <w:ind w:firstLine="720"/>
        <w:jc w:val="both"/>
        <w:rPr>
          <w:rFonts w:ascii="Arial" w:hAnsi="Arial" w:cs="Arial"/>
          <w:sz w:val="24"/>
          <w:szCs w:val="24"/>
        </w:rPr>
      </w:pPr>
    </w:p>
    <w:p w:rsidR="00506149" w:rsidRDefault="00506149" w:rsidP="00E831B5">
      <w:pPr>
        <w:spacing w:after="0" w:line="240" w:lineRule="auto"/>
        <w:rPr>
          <w:rFonts w:ascii="Arial" w:hAnsi="Arial" w:cs="Arial"/>
          <w:b/>
          <w:sz w:val="24"/>
          <w:szCs w:val="24"/>
        </w:rPr>
      </w:pPr>
      <w:r w:rsidRPr="00506149">
        <w:rPr>
          <w:rFonts w:ascii="Arial" w:hAnsi="Arial" w:cs="Arial"/>
          <w:b/>
          <w:sz w:val="24"/>
          <w:szCs w:val="24"/>
        </w:rPr>
        <w:t>Other Stakeholders</w:t>
      </w:r>
      <w:r w:rsidR="00524513">
        <w:rPr>
          <w:rFonts w:ascii="Arial" w:hAnsi="Arial" w:cs="Arial"/>
          <w:b/>
          <w:sz w:val="24"/>
          <w:szCs w:val="24"/>
        </w:rPr>
        <w:t xml:space="preserve"> to Consider?</w:t>
      </w:r>
      <w:r w:rsidRPr="00506149">
        <w:rPr>
          <w:rFonts w:ascii="Arial" w:hAnsi="Arial" w:cs="Arial"/>
          <w:b/>
          <w:sz w:val="24"/>
          <w:szCs w:val="24"/>
        </w:rPr>
        <w:t xml:space="preserve"> – Not Specifically Defined in Water </w:t>
      </w:r>
      <w:r w:rsidR="00524513">
        <w:rPr>
          <w:rFonts w:ascii="Arial" w:hAnsi="Arial" w:cs="Arial"/>
          <w:b/>
          <w:sz w:val="24"/>
          <w:szCs w:val="24"/>
        </w:rPr>
        <w:t>Code</w:t>
      </w:r>
    </w:p>
    <w:p w:rsidR="00675529" w:rsidRPr="00675529" w:rsidRDefault="00675529" w:rsidP="00E831B5">
      <w:pPr>
        <w:spacing w:after="0" w:line="240" w:lineRule="auto"/>
        <w:rPr>
          <w:rFonts w:ascii="Arial" w:hAnsi="Arial" w:cs="Arial"/>
          <w:sz w:val="24"/>
          <w:szCs w:val="24"/>
        </w:rPr>
      </w:pPr>
      <w:r>
        <w:rPr>
          <w:rFonts w:ascii="Arial" w:hAnsi="Arial" w:cs="Arial"/>
          <w:b/>
          <w:sz w:val="24"/>
          <w:szCs w:val="24"/>
        </w:rPr>
        <w:tab/>
      </w:r>
      <w:r>
        <w:rPr>
          <w:rFonts w:ascii="Arial" w:hAnsi="Arial" w:cs="Arial"/>
          <w:sz w:val="24"/>
          <w:szCs w:val="24"/>
        </w:rPr>
        <w:t xml:space="preserve">We have developed a list of </w:t>
      </w:r>
      <w:r w:rsidR="00CF4338">
        <w:rPr>
          <w:rFonts w:ascii="Arial" w:hAnsi="Arial" w:cs="Arial"/>
          <w:sz w:val="24"/>
          <w:szCs w:val="24"/>
        </w:rPr>
        <w:t xml:space="preserve">other </w:t>
      </w:r>
      <w:r>
        <w:rPr>
          <w:rFonts w:ascii="Arial" w:hAnsi="Arial" w:cs="Arial"/>
          <w:sz w:val="24"/>
          <w:szCs w:val="24"/>
        </w:rPr>
        <w:t>agencies and groups to reach out to</w:t>
      </w:r>
      <w:r w:rsidR="00CB7E6C">
        <w:rPr>
          <w:rFonts w:ascii="Arial" w:hAnsi="Arial" w:cs="Arial"/>
          <w:sz w:val="24"/>
          <w:szCs w:val="24"/>
        </w:rPr>
        <w:t xml:space="preserve"> beyond those designated by the Code.</w:t>
      </w:r>
    </w:p>
    <w:p w:rsidR="0052673D" w:rsidRDefault="0052673D" w:rsidP="00E831B5">
      <w:pPr>
        <w:spacing w:after="0" w:line="240" w:lineRule="auto"/>
        <w:ind w:left="720"/>
        <w:rPr>
          <w:rFonts w:ascii="Arial" w:hAnsi="Arial" w:cs="Arial"/>
          <w:sz w:val="24"/>
          <w:szCs w:val="24"/>
          <w:u w:val="single"/>
        </w:rPr>
      </w:pPr>
    </w:p>
    <w:sectPr w:rsidR="0052673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F53" w:rsidRDefault="00351F53" w:rsidP="00C27F89">
      <w:pPr>
        <w:spacing w:after="0" w:line="240" w:lineRule="auto"/>
      </w:pPr>
      <w:r>
        <w:separator/>
      </w:r>
    </w:p>
  </w:endnote>
  <w:endnote w:type="continuationSeparator" w:id="0">
    <w:p w:rsidR="00351F53" w:rsidRDefault="00351F53" w:rsidP="00C27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4C14" w:rsidRDefault="00D6505C">
    <w:pPr>
      <w:pStyle w:val="Footer"/>
      <w:rPr>
        <w:b/>
        <w:bCs/>
        <w:noProof/>
      </w:rPr>
    </w:pPr>
    <w:r>
      <w:t>6/08</w:t>
    </w:r>
    <w:r w:rsidR="008C50BE">
      <w:t>/2017</w:t>
    </w:r>
    <w:r w:rsidR="00E14C14">
      <w:tab/>
    </w:r>
    <w:r w:rsidR="00E14C14">
      <w:tab/>
    </w:r>
    <w:r w:rsidR="00E14C14">
      <w:rPr>
        <w:color w:val="7F7F7F" w:themeColor="background1" w:themeShade="7F"/>
        <w:spacing w:val="60"/>
      </w:rPr>
      <w:t>Page</w:t>
    </w:r>
    <w:r w:rsidR="00E14C14">
      <w:t xml:space="preserve"> | </w:t>
    </w:r>
    <w:r w:rsidR="00E14C14">
      <w:fldChar w:fldCharType="begin"/>
    </w:r>
    <w:r w:rsidR="00E14C14">
      <w:instrText xml:space="preserve"> PAGE   \* MERGEFORMAT </w:instrText>
    </w:r>
    <w:r w:rsidR="00E14C14">
      <w:fldChar w:fldCharType="separate"/>
    </w:r>
    <w:r w:rsidR="00AD258D" w:rsidRPr="00AD258D">
      <w:rPr>
        <w:b/>
        <w:bCs/>
        <w:noProof/>
      </w:rPr>
      <w:t>3</w:t>
    </w:r>
    <w:r w:rsidR="00E14C14">
      <w:rPr>
        <w:b/>
        <w:bCs/>
        <w:noProof/>
      </w:rPr>
      <w:fldChar w:fldCharType="end"/>
    </w:r>
  </w:p>
  <w:p w:rsidR="005E5A4C" w:rsidRDefault="005E5A4C">
    <w:pPr>
      <w:pStyle w:val="Footer"/>
      <w:rPr>
        <w:b/>
        <w:bCs/>
        <w:noProof/>
      </w:rPr>
    </w:pPr>
  </w:p>
  <w:p w:rsidR="005E5A4C" w:rsidRPr="005E5A4C" w:rsidRDefault="00D6505C">
    <w:pPr>
      <w:pStyle w:val="Footer"/>
      <w:rPr>
        <w:sz w:val="16"/>
        <w:szCs w:val="16"/>
      </w:rPr>
    </w:pPr>
    <w:r>
      <w:rPr>
        <w:bCs/>
        <w:noProof/>
        <w:sz w:val="16"/>
        <w:szCs w:val="16"/>
      </w:rPr>
      <w:t xml:space="preserve">Shandon-San Juan </w:t>
    </w:r>
    <w:r w:rsidR="008C50BE">
      <w:rPr>
        <w:bCs/>
        <w:noProof/>
        <w:sz w:val="16"/>
        <w:szCs w:val="16"/>
      </w:rPr>
      <w:t xml:space="preserve">GSA Outreach in conjunction with SLO County, City of Paso Robles, San Miguel </w:t>
    </w:r>
    <w:r w:rsidR="008C0E61">
      <w:rPr>
        <w:bCs/>
        <w:noProof/>
        <w:sz w:val="16"/>
        <w:szCs w:val="16"/>
      </w:rPr>
      <w:t>&amp;</w:t>
    </w:r>
    <w:r w:rsidR="008C50BE">
      <w:rPr>
        <w:bCs/>
        <w:noProof/>
        <w:sz w:val="16"/>
        <w:szCs w:val="16"/>
      </w:rPr>
      <w:t xml:space="preserve"> Heritage Ranch </w:t>
    </w:r>
    <w:r w:rsidR="003724A2">
      <w:rPr>
        <w:bCs/>
        <w:noProof/>
        <w:sz w:val="16"/>
        <w:szCs w:val="16"/>
      </w:rPr>
      <w:t>GSA</w:t>
    </w:r>
    <w:r w:rsidR="008C0E61">
      <w:rPr>
        <w:bCs/>
        <w:noProof/>
        <w:sz w:val="16"/>
        <w:szCs w:val="16"/>
      </w:rPr>
      <w:t>s Group</w:t>
    </w:r>
    <w:r w:rsidR="008C50BE" w:rsidRPr="005E5A4C">
      <w:rPr>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F53" w:rsidRDefault="00351F53" w:rsidP="00C27F89">
      <w:pPr>
        <w:spacing w:after="0" w:line="240" w:lineRule="auto"/>
      </w:pPr>
      <w:r>
        <w:separator/>
      </w:r>
    </w:p>
  </w:footnote>
  <w:footnote w:type="continuationSeparator" w:id="0">
    <w:p w:rsidR="00351F53" w:rsidRDefault="00351F53" w:rsidP="00C27F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F89" w:rsidRPr="008C50BE" w:rsidRDefault="008C50BE">
    <w:pPr>
      <w:pStyle w:val="Header"/>
      <w:rPr>
        <w:rFonts w:ascii="Arial" w:hAnsi="Arial" w:cs="Arial"/>
        <w:sz w:val="20"/>
        <w:szCs w:val="20"/>
      </w:rPr>
    </w:pPr>
    <w:r w:rsidRPr="008C50BE">
      <w:rPr>
        <w:rFonts w:ascii="Arial" w:hAnsi="Arial" w:cs="Arial"/>
        <w:sz w:val="20"/>
        <w:szCs w:val="20"/>
      </w:rPr>
      <w:t xml:space="preserve">Paso Robles Groundwater Subbasin of the Salinas Groundwater Basin Stakeholders list </w:t>
    </w:r>
    <w:r w:rsidR="00D6505C">
      <w:rPr>
        <w:rFonts w:ascii="Arial" w:hAnsi="Arial" w:cs="Arial"/>
        <w:sz w:val="20"/>
        <w:szCs w:val="20"/>
      </w:rPr>
      <w:t>6/08</w:t>
    </w:r>
    <w:r w:rsidRPr="008C50BE">
      <w:rPr>
        <w:rFonts w:ascii="Arial" w:hAnsi="Arial" w:cs="Arial"/>
        <w:sz w:val="20"/>
        <w:szCs w:val="20"/>
      </w:rPr>
      <w:t>/2017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FD34C4"/>
    <w:multiLevelType w:val="hybridMultilevel"/>
    <w:tmpl w:val="EEF264EC"/>
    <w:lvl w:ilvl="0" w:tplc="A77A942C">
      <w:numFmt w:val="bullet"/>
      <w:lvlText w:val="-"/>
      <w:lvlJc w:val="left"/>
      <w:pPr>
        <w:ind w:left="1215" w:hanging="360"/>
      </w:pPr>
      <w:rPr>
        <w:rFonts w:ascii="Arial" w:eastAsiaTheme="minorHAnsi" w:hAnsi="Arial" w:cs="Aria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15:restartNumberingAfterBreak="0">
    <w:nsid w:val="5CC414DC"/>
    <w:multiLevelType w:val="hybridMultilevel"/>
    <w:tmpl w:val="A9000D12"/>
    <w:lvl w:ilvl="0" w:tplc="DBA4C85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F89"/>
    <w:rsid w:val="0001129B"/>
    <w:rsid w:val="00024F89"/>
    <w:rsid w:val="00050407"/>
    <w:rsid w:val="000612C0"/>
    <w:rsid w:val="0006490A"/>
    <w:rsid w:val="00067AE3"/>
    <w:rsid w:val="000C1DDA"/>
    <w:rsid w:val="001210E4"/>
    <w:rsid w:val="00137E26"/>
    <w:rsid w:val="00191A22"/>
    <w:rsid w:val="001B04CF"/>
    <w:rsid w:val="0020561B"/>
    <w:rsid w:val="002B026E"/>
    <w:rsid w:val="002B04A3"/>
    <w:rsid w:val="00316BD5"/>
    <w:rsid w:val="0032170A"/>
    <w:rsid w:val="00331D07"/>
    <w:rsid w:val="00341BC6"/>
    <w:rsid w:val="00351F53"/>
    <w:rsid w:val="003724A2"/>
    <w:rsid w:val="003A4FEA"/>
    <w:rsid w:val="003B1314"/>
    <w:rsid w:val="003C7837"/>
    <w:rsid w:val="003E109F"/>
    <w:rsid w:val="003E7437"/>
    <w:rsid w:val="00404859"/>
    <w:rsid w:val="00410ACF"/>
    <w:rsid w:val="004A3DB1"/>
    <w:rsid w:val="00506149"/>
    <w:rsid w:val="00507598"/>
    <w:rsid w:val="005132AA"/>
    <w:rsid w:val="00524513"/>
    <w:rsid w:val="0052673D"/>
    <w:rsid w:val="0052730B"/>
    <w:rsid w:val="00551586"/>
    <w:rsid w:val="00577698"/>
    <w:rsid w:val="0058590F"/>
    <w:rsid w:val="005B34B8"/>
    <w:rsid w:val="005C342B"/>
    <w:rsid w:val="005D0AA2"/>
    <w:rsid w:val="005E5A4C"/>
    <w:rsid w:val="006370C1"/>
    <w:rsid w:val="0065552B"/>
    <w:rsid w:val="00656D2A"/>
    <w:rsid w:val="00660BD2"/>
    <w:rsid w:val="00675529"/>
    <w:rsid w:val="006C15F0"/>
    <w:rsid w:val="006C5F85"/>
    <w:rsid w:val="006F1F9D"/>
    <w:rsid w:val="00705FD0"/>
    <w:rsid w:val="00737A6E"/>
    <w:rsid w:val="0074236D"/>
    <w:rsid w:val="00890C37"/>
    <w:rsid w:val="008B22D5"/>
    <w:rsid w:val="008C0E61"/>
    <w:rsid w:val="008C50BE"/>
    <w:rsid w:val="008F30FD"/>
    <w:rsid w:val="0090591F"/>
    <w:rsid w:val="00922C72"/>
    <w:rsid w:val="009A1333"/>
    <w:rsid w:val="00A3463D"/>
    <w:rsid w:val="00A354E3"/>
    <w:rsid w:val="00A52981"/>
    <w:rsid w:val="00A56927"/>
    <w:rsid w:val="00A612F6"/>
    <w:rsid w:val="00AD258D"/>
    <w:rsid w:val="00B128B8"/>
    <w:rsid w:val="00B144C7"/>
    <w:rsid w:val="00BA792C"/>
    <w:rsid w:val="00BD2E3C"/>
    <w:rsid w:val="00C27F89"/>
    <w:rsid w:val="00C5478F"/>
    <w:rsid w:val="00C934B1"/>
    <w:rsid w:val="00CB7E6C"/>
    <w:rsid w:val="00CF4338"/>
    <w:rsid w:val="00D6505C"/>
    <w:rsid w:val="00D80963"/>
    <w:rsid w:val="00D84A2B"/>
    <w:rsid w:val="00DD65FC"/>
    <w:rsid w:val="00DF1AB1"/>
    <w:rsid w:val="00E14C14"/>
    <w:rsid w:val="00E45D1F"/>
    <w:rsid w:val="00E831B5"/>
    <w:rsid w:val="00EB20B4"/>
    <w:rsid w:val="00F76066"/>
    <w:rsid w:val="00F9571E"/>
    <w:rsid w:val="00FB3D85"/>
    <w:rsid w:val="00FE1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65D60-1105-4305-900A-0B8F582D2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7F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7F89"/>
  </w:style>
  <w:style w:type="paragraph" w:styleId="Footer">
    <w:name w:val="footer"/>
    <w:basedOn w:val="Normal"/>
    <w:link w:val="FooterChar"/>
    <w:uiPriority w:val="99"/>
    <w:unhideWhenUsed/>
    <w:rsid w:val="00C27F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F89"/>
  </w:style>
  <w:style w:type="character" w:styleId="Hyperlink">
    <w:name w:val="Hyperlink"/>
    <w:basedOn w:val="DefaultParagraphFont"/>
    <w:uiPriority w:val="99"/>
    <w:semiHidden/>
    <w:unhideWhenUsed/>
    <w:rsid w:val="00506149"/>
    <w:rPr>
      <w:color w:val="0000FF"/>
      <w:u w:val="single"/>
    </w:rPr>
  </w:style>
  <w:style w:type="paragraph" w:styleId="ListParagraph">
    <w:name w:val="List Paragraph"/>
    <w:basedOn w:val="Normal"/>
    <w:uiPriority w:val="34"/>
    <w:qFormat/>
    <w:rsid w:val="00A569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750956">
      <w:bodyDiv w:val="1"/>
      <w:marLeft w:val="0"/>
      <w:marRight w:val="0"/>
      <w:marTop w:val="0"/>
      <w:marBottom w:val="0"/>
      <w:divBdr>
        <w:top w:val="none" w:sz="0" w:space="0" w:color="auto"/>
        <w:left w:val="none" w:sz="0" w:space="0" w:color="auto"/>
        <w:bottom w:val="none" w:sz="0" w:space="0" w:color="auto"/>
        <w:right w:val="none" w:sz="0" w:space="0" w:color="auto"/>
      </w:divBdr>
    </w:div>
    <w:div w:id="1354527904">
      <w:bodyDiv w:val="1"/>
      <w:marLeft w:val="0"/>
      <w:marRight w:val="0"/>
      <w:marTop w:val="0"/>
      <w:marBottom w:val="0"/>
      <w:divBdr>
        <w:top w:val="none" w:sz="0" w:space="0" w:color="auto"/>
        <w:left w:val="none" w:sz="0" w:space="0" w:color="auto"/>
        <w:bottom w:val="none" w:sz="0" w:space="0" w:color="auto"/>
        <w:right w:val="none" w:sz="0" w:space="0" w:color="auto"/>
      </w:divBdr>
    </w:div>
    <w:div w:id="1807506992">
      <w:bodyDiv w:val="1"/>
      <w:marLeft w:val="0"/>
      <w:marRight w:val="0"/>
      <w:marTop w:val="0"/>
      <w:marBottom w:val="0"/>
      <w:divBdr>
        <w:top w:val="none" w:sz="0" w:space="0" w:color="auto"/>
        <w:left w:val="none" w:sz="0" w:space="0" w:color="auto"/>
        <w:bottom w:val="none" w:sz="0" w:space="0" w:color="auto"/>
        <w:right w:val="none" w:sz="0" w:space="0" w:color="auto"/>
      </w:divBdr>
    </w:div>
    <w:div w:id="211420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732</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Willy Cunha</cp:lastModifiedBy>
  <cp:revision>7</cp:revision>
  <dcterms:created xsi:type="dcterms:W3CDTF">2017-06-03T19:55:00Z</dcterms:created>
  <dcterms:modified xsi:type="dcterms:W3CDTF">2017-06-09T20:11:00Z</dcterms:modified>
</cp:coreProperties>
</file>