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6C87" w:rsidRDefault="006E6C87" w:rsidP="004C5AA7">
      <w:pPr>
        <w:rPr>
          <w:u w:val="single"/>
        </w:rPr>
      </w:pPr>
      <w:proofErr w:type="spellStart"/>
      <w:r>
        <w:rPr>
          <w:u w:val="single"/>
        </w:rPr>
        <w:t>Widren</w:t>
      </w:r>
      <w:proofErr w:type="spellEnd"/>
      <w:r>
        <w:rPr>
          <w:u w:val="single"/>
        </w:rPr>
        <w:t xml:space="preserve"> GSA </w:t>
      </w:r>
    </w:p>
    <w:p w:rsidR="004C5AA7" w:rsidRDefault="004C5AA7" w:rsidP="004C5AA7">
      <w:pPr>
        <w:rPr>
          <w:u w:val="single"/>
        </w:rPr>
      </w:pPr>
      <w:r>
        <w:rPr>
          <w:u w:val="single"/>
        </w:rPr>
        <w:t>Interested Parties</w:t>
      </w:r>
    </w:p>
    <w:p w:rsidR="004C5AA7" w:rsidRDefault="004C5AA7" w:rsidP="004C5AA7">
      <w:pPr>
        <w:rPr>
          <w:u w:val="single"/>
        </w:rPr>
      </w:pPr>
    </w:p>
    <w:p w:rsidR="004C5AA7" w:rsidRDefault="004C5AA7" w:rsidP="004C5AA7">
      <w:r>
        <w:tab/>
        <w:t xml:space="preserve">Pursuant to Sections 10723.2, 10723.4 and 10723.8(a)(4) of the Water Code, a GSA shall consider the interests of all beneficial uses and users of groundwater, as well as those responsible for implementing groundwater sustainability plans.  The list of interested parties presented below was developed in cooperation with the SLDMWA, an agency which the District intends to work with in the development of one or more GSPs that will cover the entire Basin. This list will continue to be amended as necessary during the GSP development process. The District will solicit feedback and participate in discussions with interested parties during the GSP development process.  </w:t>
      </w:r>
    </w:p>
    <w:p w:rsidR="004C5AA7" w:rsidRDefault="004C5AA7" w:rsidP="004C5AA7">
      <w:r>
        <w:tab/>
      </w:r>
    </w:p>
    <w:p w:rsidR="004C5AA7" w:rsidRDefault="004C5AA7" w:rsidP="004C5AA7">
      <w:r>
        <w:tab/>
        <w:t>The following is a list of “interested parties” in the Basin, followed by an explanation of how their interests will be considered in the development and operation of the GSA and the development and implementation of the GSP(s) for the Basin:</w:t>
      </w:r>
    </w:p>
    <w:p w:rsidR="004C5AA7" w:rsidRPr="00967B2D" w:rsidRDefault="004C5AA7" w:rsidP="004C5AA7">
      <w:pPr>
        <w:pStyle w:val="Notes"/>
      </w:pPr>
    </w:p>
    <w:p w:rsidR="004C5AA7" w:rsidRPr="00A243FC" w:rsidRDefault="004C5AA7" w:rsidP="004C5AA7">
      <w:pPr>
        <w:ind w:left="720"/>
      </w:pPr>
      <w:r w:rsidRPr="00A243FC">
        <w:t>(a) </w:t>
      </w:r>
      <w:r w:rsidRPr="00A243FC">
        <w:rPr>
          <w:u w:val="single"/>
        </w:rPr>
        <w:t>Holders of overlying groundwater rights, including</w:t>
      </w:r>
      <w:r w:rsidRPr="00A243FC">
        <w:t xml:space="preserve">:  </w:t>
      </w:r>
    </w:p>
    <w:p w:rsidR="004C5AA7" w:rsidRDefault="004C5AA7" w:rsidP="004C5AA7">
      <w:pPr>
        <w:ind w:left="1440"/>
      </w:pPr>
    </w:p>
    <w:p w:rsidR="004C5AA7" w:rsidRPr="00A243FC" w:rsidRDefault="004C5AA7" w:rsidP="004C5AA7">
      <w:pPr>
        <w:ind w:left="1440"/>
      </w:pPr>
      <w:r w:rsidRPr="00A243FC">
        <w:t>(1) </w:t>
      </w:r>
      <w:r w:rsidRPr="00A243FC">
        <w:rPr>
          <w:u w:val="single"/>
        </w:rPr>
        <w:t>Agricultural users</w:t>
      </w:r>
    </w:p>
    <w:p w:rsidR="004C5AA7" w:rsidRDefault="004C5AA7" w:rsidP="004C5AA7">
      <w:pPr>
        <w:ind w:left="2160"/>
      </w:pPr>
    </w:p>
    <w:p w:rsidR="004C5AA7" w:rsidRDefault="004C5AA7" w:rsidP="004C5AA7">
      <w:pPr>
        <w:ind w:left="2160"/>
      </w:pPr>
      <w:r>
        <w:t>Of the 835 acres in the proposed GSA management area, currently all are being used for agriculture.  The District Board of Directors will be representing the interests of the agricultural water users within the proposed boundary.  All District landowners and water users are represented on the District’s Board of Directors.  Both the interests of agricultural users and individual landowners within the proposed GSA management area will be considered.</w:t>
      </w:r>
    </w:p>
    <w:p w:rsidR="004C5AA7" w:rsidRPr="00A243FC" w:rsidRDefault="004C5AA7" w:rsidP="004C5AA7">
      <w:pPr>
        <w:ind w:left="2880"/>
      </w:pPr>
    </w:p>
    <w:p w:rsidR="004C5AA7" w:rsidRPr="00A243FC" w:rsidRDefault="004C5AA7" w:rsidP="004C5AA7">
      <w:pPr>
        <w:keepNext/>
        <w:keepLines/>
        <w:widowControl w:val="0"/>
        <w:ind w:left="1440"/>
      </w:pPr>
      <w:r w:rsidRPr="00A243FC">
        <w:t>(2) </w:t>
      </w:r>
      <w:r w:rsidRPr="00A243FC">
        <w:rPr>
          <w:u w:val="single"/>
        </w:rPr>
        <w:t>Domestic well owners</w:t>
      </w:r>
      <w:r w:rsidRPr="00A243FC">
        <w:t xml:space="preserve"> </w:t>
      </w:r>
    </w:p>
    <w:p w:rsidR="004C5AA7" w:rsidRDefault="004C5AA7" w:rsidP="004C5AA7">
      <w:pPr>
        <w:keepNext/>
        <w:keepLines/>
        <w:widowControl w:val="0"/>
        <w:ind w:left="2160"/>
      </w:pPr>
    </w:p>
    <w:p w:rsidR="004C5AA7" w:rsidRPr="003D72C6" w:rsidRDefault="004C5AA7" w:rsidP="004C5AA7">
      <w:pPr>
        <w:keepNext/>
        <w:keepLines/>
        <w:widowControl w:val="0"/>
        <w:ind w:left="2160"/>
        <w:rPr>
          <w:highlight w:val="yellow"/>
        </w:rPr>
      </w:pPr>
      <w:r w:rsidRPr="008563BA">
        <w:t xml:space="preserve">There are </w:t>
      </w:r>
      <w:r>
        <w:t xml:space="preserve">no </w:t>
      </w:r>
      <w:r w:rsidRPr="008563BA">
        <w:t xml:space="preserve">domestic wells </w:t>
      </w:r>
      <w:r>
        <w:t xml:space="preserve">or residents within the proposed </w:t>
      </w:r>
      <w:r w:rsidRPr="008563BA">
        <w:t xml:space="preserve">GSA management area.  </w:t>
      </w:r>
    </w:p>
    <w:p w:rsidR="004C5AA7" w:rsidRPr="0065053B" w:rsidRDefault="004C5AA7" w:rsidP="004C5AA7">
      <w:pPr>
        <w:ind w:left="720"/>
        <w:rPr>
          <w:highlight w:val="yellow"/>
        </w:rPr>
      </w:pPr>
    </w:p>
    <w:p w:rsidR="004C5AA7" w:rsidRDefault="004C5AA7" w:rsidP="004C5AA7">
      <w:pPr>
        <w:ind w:left="720"/>
        <w:rPr>
          <w:highlight w:val="yellow"/>
        </w:rPr>
      </w:pPr>
      <w:r w:rsidRPr="00BB0261">
        <w:t>(b) </w:t>
      </w:r>
      <w:r w:rsidRPr="00BB0261">
        <w:rPr>
          <w:u w:val="single"/>
        </w:rPr>
        <w:t>Municipal well operators</w:t>
      </w:r>
      <w:r w:rsidRPr="00BB0261">
        <w:t xml:space="preserve"> </w:t>
      </w:r>
    </w:p>
    <w:p w:rsidR="004C5AA7" w:rsidRDefault="004C5AA7" w:rsidP="004C5AA7">
      <w:pPr>
        <w:ind w:left="1440"/>
      </w:pPr>
    </w:p>
    <w:p w:rsidR="004C5AA7" w:rsidRDefault="004C5AA7" w:rsidP="004C5AA7">
      <w:pPr>
        <w:ind w:left="1440"/>
      </w:pPr>
      <w:r>
        <w:t xml:space="preserve">There are no municipal water users </w:t>
      </w:r>
      <w:r w:rsidRPr="0059021D">
        <w:t xml:space="preserve">within the proposed GSA management area.  </w:t>
      </w:r>
      <w:r w:rsidRPr="00856D9A">
        <w:t>The Cities of Dos Palos, Firebaugh, Mendota, South Dos Palos County Water District, North Dos Palos Water District and Midway Community Services District operate nearby, but not within the proposed GSA management area.</w:t>
      </w:r>
    </w:p>
    <w:p w:rsidR="004C5AA7" w:rsidRDefault="004C5AA7" w:rsidP="004C5AA7">
      <w:pPr>
        <w:ind w:left="2160"/>
      </w:pPr>
    </w:p>
    <w:p w:rsidR="004C5AA7" w:rsidRPr="0065053B" w:rsidRDefault="004C5AA7" w:rsidP="004C5AA7">
      <w:pPr>
        <w:ind w:left="720"/>
        <w:rPr>
          <w:highlight w:val="yellow"/>
        </w:rPr>
      </w:pPr>
      <w:r w:rsidRPr="00BB0261">
        <w:lastRenderedPageBreak/>
        <w:t>(c) </w:t>
      </w:r>
      <w:r w:rsidRPr="00BB0261">
        <w:rPr>
          <w:u w:val="single"/>
        </w:rPr>
        <w:t>Public water systems</w:t>
      </w:r>
      <w:r w:rsidRPr="00BB0261">
        <w:t xml:space="preserve"> </w:t>
      </w:r>
    </w:p>
    <w:p w:rsidR="004C5AA7" w:rsidRDefault="004C5AA7" w:rsidP="004C5AA7">
      <w:pPr>
        <w:ind w:left="1440"/>
      </w:pPr>
    </w:p>
    <w:p w:rsidR="004C5AA7" w:rsidRDefault="004C5AA7" w:rsidP="004C5AA7">
      <w:pPr>
        <w:ind w:left="1440"/>
        <w:rPr>
          <w:highlight w:val="yellow"/>
        </w:rPr>
      </w:pPr>
      <w:r>
        <w:t>None.</w:t>
      </w:r>
    </w:p>
    <w:p w:rsidR="004C5AA7" w:rsidRPr="0065053B" w:rsidRDefault="004C5AA7" w:rsidP="004C5AA7">
      <w:pPr>
        <w:ind w:left="720"/>
        <w:rPr>
          <w:highlight w:val="yellow"/>
        </w:rPr>
      </w:pPr>
    </w:p>
    <w:p w:rsidR="004C5AA7" w:rsidRPr="00147604" w:rsidRDefault="004C5AA7" w:rsidP="004C5AA7">
      <w:pPr>
        <w:ind w:left="720"/>
      </w:pPr>
      <w:r w:rsidRPr="00147604">
        <w:t>(d) </w:t>
      </w:r>
      <w:r w:rsidRPr="00147604">
        <w:rPr>
          <w:u w:val="single"/>
        </w:rPr>
        <w:t>Local land use planning agencies</w:t>
      </w:r>
      <w:r w:rsidRPr="00147604">
        <w:t xml:space="preserve"> </w:t>
      </w:r>
    </w:p>
    <w:p w:rsidR="004C5AA7" w:rsidRDefault="004C5AA7" w:rsidP="004C5AA7">
      <w:pPr>
        <w:ind w:left="1440"/>
      </w:pPr>
    </w:p>
    <w:p w:rsidR="004C5AA7" w:rsidRPr="0065053B" w:rsidRDefault="004C5AA7" w:rsidP="004C5AA7">
      <w:pPr>
        <w:ind w:left="1440"/>
        <w:rPr>
          <w:highlight w:val="yellow"/>
        </w:rPr>
      </w:pPr>
      <w:r>
        <w:t xml:space="preserve">Fresno County and Merced County are participating in GSP development in the Basin.  The District will be working with the both counties and others in the development of the GSP(s) for the Basin. Appointed representatives from both counties have been, and will continue to be engaged in a collaborative effort to develop the GSP(s). The District will continue to coordinate efforts with other GSAs in and around the </w:t>
      </w:r>
      <w:proofErr w:type="spellStart"/>
      <w:r>
        <w:t>subbasin</w:t>
      </w:r>
      <w:proofErr w:type="spellEnd"/>
      <w:r>
        <w:t xml:space="preserve">. </w:t>
      </w:r>
    </w:p>
    <w:p w:rsidR="004C5AA7" w:rsidRPr="0065053B" w:rsidRDefault="004C5AA7" w:rsidP="004C5AA7">
      <w:pPr>
        <w:ind w:left="720"/>
        <w:rPr>
          <w:highlight w:val="yellow"/>
        </w:rPr>
      </w:pPr>
    </w:p>
    <w:p w:rsidR="004C5AA7" w:rsidRPr="00147604" w:rsidRDefault="004C5AA7" w:rsidP="004C5AA7">
      <w:pPr>
        <w:ind w:left="720"/>
      </w:pPr>
      <w:r w:rsidRPr="00147604">
        <w:t>(e) </w:t>
      </w:r>
      <w:r w:rsidRPr="00147604">
        <w:rPr>
          <w:u w:val="single"/>
        </w:rPr>
        <w:t>Environmental users of groundwater</w:t>
      </w:r>
      <w:r w:rsidRPr="00147604">
        <w:t xml:space="preserve"> </w:t>
      </w:r>
    </w:p>
    <w:p w:rsidR="004C5AA7" w:rsidRDefault="004C5AA7" w:rsidP="004C5AA7">
      <w:pPr>
        <w:ind w:left="1440"/>
      </w:pPr>
    </w:p>
    <w:p w:rsidR="004C5AA7" w:rsidRDefault="004C5AA7" w:rsidP="004C5AA7">
      <w:pPr>
        <w:ind w:left="1440"/>
      </w:pPr>
      <w:r>
        <w:t>The California Department of Fish and Wildlife (DFW) oversees the Mendota Wildlife Area, which is in the vicinity of the District. According to the DFW,</w:t>
      </w:r>
      <w:r w:rsidRPr="00D509E9">
        <w:t xml:space="preserve"> </w:t>
      </w:r>
      <w:r>
        <w:t>Fresno County will continue to be an active member of the Central Delta-Mendota GSA, and DFW will participate through the county during both the developmental and implementation phases of the GSA and GSP(s).</w:t>
      </w:r>
    </w:p>
    <w:p w:rsidR="004C5AA7" w:rsidRPr="0065053B" w:rsidRDefault="004C5AA7" w:rsidP="004C5AA7">
      <w:pPr>
        <w:ind w:left="720"/>
        <w:rPr>
          <w:highlight w:val="yellow"/>
        </w:rPr>
      </w:pPr>
      <w:r w:rsidRPr="00D509E9">
        <w:t xml:space="preserve"> </w:t>
      </w:r>
    </w:p>
    <w:p w:rsidR="004C5AA7" w:rsidRPr="00BB0261" w:rsidRDefault="004C5AA7" w:rsidP="004C5AA7">
      <w:pPr>
        <w:ind w:left="720"/>
      </w:pPr>
      <w:r w:rsidRPr="00BB0261">
        <w:t>(f) </w:t>
      </w:r>
      <w:r w:rsidRPr="00BB0261">
        <w:rPr>
          <w:u w:val="single"/>
        </w:rPr>
        <w:t>Surface water users, if there is a hydrologic connection between surface and groundwater bodies</w:t>
      </w:r>
      <w:r w:rsidRPr="00BB0261">
        <w:t xml:space="preserve">  </w:t>
      </w:r>
    </w:p>
    <w:p w:rsidR="004C5AA7" w:rsidRDefault="004C5AA7" w:rsidP="004C5AA7">
      <w:pPr>
        <w:ind w:left="1440"/>
      </w:pPr>
    </w:p>
    <w:p w:rsidR="004C5AA7" w:rsidRDefault="004C5AA7" w:rsidP="004C5AA7">
      <w:pPr>
        <w:ind w:left="1440"/>
      </w:pPr>
      <w:r>
        <w:t xml:space="preserve">The District is the sole surface water provider within the proposed GSA management area.  It has a working relationship with other surface water users in the Central Delta-Mendota </w:t>
      </w:r>
      <w:proofErr w:type="spellStart"/>
      <w:r>
        <w:t>Subbasin</w:t>
      </w:r>
      <w:proofErr w:type="spellEnd"/>
      <w:r>
        <w:t>, including members of the San Joaquin River Exchange Contractors Water Authority and the SLDMWA. The interests of o</w:t>
      </w:r>
      <w:r w:rsidRPr="00AB351A">
        <w:t xml:space="preserve">ther </w:t>
      </w:r>
      <w:r>
        <w:t>nearby holders of surface water rights will be considered in the development of the GSP(s) for the Basin.</w:t>
      </w:r>
    </w:p>
    <w:p w:rsidR="004C5AA7" w:rsidRPr="00AB351A" w:rsidRDefault="004C5AA7" w:rsidP="004C5AA7">
      <w:pPr>
        <w:ind w:left="720"/>
      </w:pPr>
    </w:p>
    <w:p w:rsidR="004C5AA7" w:rsidRDefault="004C5AA7" w:rsidP="004C5AA7">
      <w:pPr>
        <w:ind w:left="720"/>
        <w:rPr>
          <w:u w:val="single"/>
        </w:rPr>
      </w:pPr>
      <w:r w:rsidRPr="00603CD8">
        <w:t>(g) </w:t>
      </w:r>
      <w:r w:rsidRPr="00603CD8">
        <w:rPr>
          <w:u w:val="single"/>
        </w:rPr>
        <w:t>The federal government, including, but not limited to, the military and managers of federal lands</w:t>
      </w:r>
      <w:r>
        <w:rPr>
          <w:u w:val="single"/>
        </w:rPr>
        <w:t xml:space="preserve">  </w:t>
      </w:r>
    </w:p>
    <w:p w:rsidR="004C5AA7" w:rsidRDefault="004C5AA7" w:rsidP="004C5AA7">
      <w:pPr>
        <w:ind w:left="1440"/>
      </w:pPr>
    </w:p>
    <w:p w:rsidR="004C5AA7" w:rsidRDefault="004C5AA7" w:rsidP="004C5AA7">
      <w:pPr>
        <w:ind w:left="1440"/>
      </w:pPr>
      <w:r>
        <w:t xml:space="preserve">Bordering the proposed GSA boundary is the Delta-Mendota Canal which is owned by the United States Bureau of Reclamation (Bureau), and is operated and maintained by the San Luis &amp; Delta-Mendota Water Authority.  The Bureau’s interest will be duly considered in the development of the GSP(s) for the Basin. </w:t>
      </w:r>
    </w:p>
    <w:p w:rsidR="004C5AA7" w:rsidRDefault="004C5AA7" w:rsidP="004C5AA7">
      <w:pPr>
        <w:ind w:left="1440"/>
      </w:pPr>
    </w:p>
    <w:p w:rsidR="004C5AA7" w:rsidRPr="00625AB7" w:rsidRDefault="004C5AA7" w:rsidP="004C5AA7">
      <w:pPr>
        <w:ind w:left="1440"/>
        <w:rPr>
          <w:u w:val="single"/>
        </w:rPr>
      </w:pPr>
      <w:r>
        <w:lastRenderedPageBreak/>
        <w:t xml:space="preserve">Located just outside the proposed GSA management area are the Grasslands Wildlife Management Area and the San Luis National Wildlife Refuge, both managed by the U.S. Fish and Wildlife Service. </w:t>
      </w:r>
    </w:p>
    <w:p w:rsidR="004C5AA7" w:rsidRPr="00603CD8" w:rsidRDefault="004C5AA7" w:rsidP="004C5AA7">
      <w:pPr>
        <w:ind w:left="720"/>
      </w:pPr>
    </w:p>
    <w:p w:rsidR="004C5AA7" w:rsidRPr="00A243FC" w:rsidRDefault="004C5AA7" w:rsidP="004C5AA7">
      <w:pPr>
        <w:ind w:left="720"/>
      </w:pPr>
      <w:r w:rsidRPr="00A243FC">
        <w:t>(h) </w:t>
      </w:r>
      <w:r w:rsidRPr="00A243FC">
        <w:rPr>
          <w:u w:val="single"/>
        </w:rPr>
        <w:t xml:space="preserve">California Native American </w:t>
      </w:r>
      <w:r>
        <w:rPr>
          <w:u w:val="single"/>
        </w:rPr>
        <w:t>T</w:t>
      </w:r>
      <w:r w:rsidRPr="00A243FC">
        <w:rPr>
          <w:u w:val="single"/>
        </w:rPr>
        <w:t>ribes</w:t>
      </w:r>
    </w:p>
    <w:p w:rsidR="004C5AA7" w:rsidRDefault="004C5AA7" w:rsidP="004C5AA7">
      <w:pPr>
        <w:ind w:left="1440"/>
      </w:pPr>
    </w:p>
    <w:p w:rsidR="004C5AA7" w:rsidRPr="00A243FC" w:rsidRDefault="004C5AA7" w:rsidP="004C5AA7">
      <w:pPr>
        <w:ind w:left="1440"/>
      </w:pPr>
      <w:r>
        <w:t>There are no known lands owned or operated by California Native American Tribes within the proposed GSA management area. If in the future such interests are discovered, they will be included as an interested party.</w:t>
      </w:r>
    </w:p>
    <w:p w:rsidR="004C5AA7" w:rsidRPr="00A243FC" w:rsidRDefault="004C5AA7" w:rsidP="004C5AA7">
      <w:pPr>
        <w:ind w:left="720"/>
      </w:pPr>
    </w:p>
    <w:p w:rsidR="004C5AA7" w:rsidRPr="006C1803" w:rsidRDefault="004C5AA7" w:rsidP="004C5AA7">
      <w:pPr>
        <w:ind w:left="720"/>
      </w:pPr>
      <w:r w:rsidRPr="006C1803">
        <w:t>(</w:t>
      </w:r>
      <w:proofErr w:type="spellStart"/>
      <w:r w:rsidRPr="006C1803">
        <w:t>i</w:t>
      </w:r>
      <w:proofErr w:type="spellEnd"/>
      <w:r w:rsidRPr="006C1803">
        <w:t>) </w:t>
      </w:r>
      <w:r w:rsidRPr="006C1803">
        <w:rPr>
          <w:u w:val="single"/>
        </w:rPr>
        <w:t>Disadvantaged communities, including, but not limited to, those served by private domestic wells or small community water systems</w:t>
      </w:r>
      <w:r w:rsidRPr="006C1803">
        <w:t xml:space="preserve"> </w:t>
      </w:r>
    </w:p>
    <w:p w:rsidR="004C5AA7" w:rsidRDefault="004C5AA7" w:rsidP="004C5AA7">
      <w:pPr>
        <w:ind w:left="1440"/>
      </w:pPr>
    </w:p>
    <w:p w:rsidR="004C5AA7" w:rsidRPr="00024E6B" w:rsidRDefault="004C5AA7" w:rsidP="004C5AA7">
      <w:pPr>
        <w:ind w:left="1440"/>
      </w:pPr>
      <w:r>
        <w:t xml:space="preserve">There are no disadvantaged communities within the boundaries of the proposed GSA management area. The District will cooperate with Fresno and Merced Counties and other disadvantaged communities groups/tract representatives in order to include any groundwater dependent disadvantaged communities in the GSP planning and implementation process. </w:t>
      </w:r>
    </w:p>
    <w:p w:rsidR="004C5AA7" w:rsidRPr="0065053B" w:rsidRDefault="004C5AA7" w:rsidP="004C5AA7">
      <w:pPr>
        <w:ind w:left="720"/>
        <w:rPr>
          <w:highlight w:val="yellow"/>
        </w:rPr>
      </w:pPr>
    </w:p>
    <w:p w:rsidR="004C5AA7" w:rsidRDefault="004C5AA7" w:rsidP="004C5AA7">
      <w:pPr>
        <w:ind w:left="720"/>
      </w:pPr>
      <w:r w:rsidRPr="006523BF">
        <w:t>(j) </w:t>
      </w:r>
      <w:r w:rsidRPr="006523BF">
        <w:rPr>
          <w:u w:val="single"/>
        </w:rPr>
        <w:t xml:space="preserve">Entities listed in Section 10927 </w:t>
      </w:r>
      <w:r>
        <w:rPr>
          <w:u w:val="single"/>
        </w:rPr>
        <w:t xml:space="preserve">of the Water Code </w:t>
      </w:r>
      <w:r w:rsidRPr="006523BF">
        <w:rPr>
          <w:u w:val="single"/>
        </w:rPr>
        <w:t>that are monitoring and reporting groundwater elevations in all or a part of a groundwater basin managed by the groundwater sustainability agency</w:t>
      </w:r>
      <w:r w:rsidRPr="006523BF">
        <w:t xml:space="preserve"> </w:t>
      </w:r>
    </w:p>
    <w:p w:rsidR="00217A38" w:rsidRDefault="00217A38"/>
    <w:p w:rsidR="00FC308A" w:rsidRDefault="00FC308A">
      <w:r>
        <w:tab/>
      </w:r>
      <w:r>
        <w:tab/>
        <w:t>SLDMWA</w:t>
      </w:r>
      <w:bookmarkStart w:id="0" w:name="_GoBack"/>
      <w:bookmarkEnd w:id="0"/>
    </w:p>
    <w:sectPr w:rsidR="00FC30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AA7"/>
    <w:rsid w:val="00217A38"/>
    <w:rsid w:val="004C5AA7"/>
    <w:rsid w:val="006E6C87"/>
    <w:rsid w:val="00FC30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255F65-B221-4AA0-994F-895B42CEB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5AA7"/>
    <w:pPr>
      <w:spacing w:after="0" w:line="27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s">
    <w:name w:val="Notes"/>
    <w:basedOn w:val="Normal"/>
    <w:qFormat/>
    <w:rsid w:val="004C5AA7"/>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732</Words>
  <Characters>4175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dc:creator>
  <cp:keywords/>
  <dc:description/>
  <cp:lastModifiedBy>Damian</cp:lastModifiedBy>
  <cp:revision>3</cp:revision>
  <dcterms:created xsi:type="dcterms:W3CDTF">2017-03-24T22:49:00Z</dcterms:created>
  <dcterms:modified xsi:type="dcterms:W3CDTF">2017-03-24T22:52:00Z</dcterms:modified>
</cp:coreProperties>
</file>